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1B" w:rsidRDefault="00D96BAA">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2A6AB8" w:rsidP="00A16A1B">
            <w:pPr>
              <w:jc w:val="both"/>
              <w:rPr>
                <w:rFonts w:ascii="Arial" w:hAnsi="Arial" w:cs="Arial"/>
              </w:rPr>
            </w:pPr>
            <w:r>
              <w:rPr>
                <w:rFonts w:ascii="Arial" w:hAnsi="Arial" w:cs="Arial"/>
              </w:rPr>
              <w:t>School Secretary</w:t>
            </w:r>
          </w:p>
          <w:p w:rsidR="002A6AB8" w:rsidRDefault="002A6AB8"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8E7D05">
              <w:rPr>
                <w:rFonts w:ascii="Arial" w:hAnsi="Arial" w:cs="Arial"/>
              </w:rPr>
              <w:t xml:space="preserve"> 6</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2A6AB8" w:rsidP="00A16A1B">
            <w:pPr>
              <w:jc w:val="both"/>
              <w:rPr>
                <w:rFonts w:ascii="Arial" w:hAnsi="Arial" w:cs="Arial"/>
              </w:rPr>
            </w:pPr>
            <w:r>
              <w:rPr>
                <w:rFonts w:ascii="Arial" w:hAnsi="Arial" w:cs="Arial"/>
              </w:rPr>
              <w:t>Headteacher</w:t>
            </w:r>
          </w:p>
          <w:p w:rsidR="002A6AB8" w:rsidRDefault="002A6AB8"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8E7D05" w:rsidRPr="008E7D05" w:rsidRDefault="008E7D05" w:rsidP="008E7D05">
            <w:pPr>
              <w:jc w:val="both"/>
              <w:rPr>
                <w:rFonts w:ascii="Arial" w:hAnsi="Arial" w:cs="Arial"/>
              </w:rPr>
            </w:pPr>
            <w:r w:rsidRPr="008E7D05">
              <w:rPr>
                <w:rFonts w:ascii="Arial" w:hAnsi="Arial" w:cs="Arial"/>
              </w:rPr>
              <w:t>To provide a secretarial service for the headteacher and to ensure appropriate administrative procedures are undertaken. To act as a first point of contact with parents, agencies and all visitors to the school.</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deal with enquiries, answering telephone and relaying messages to staff and pupils, to screen headteacher from routine enquiries, to arrange appointments.</w:t>
      </w:r>
    </w:p>
    <w:p w:rsidR="008E7D05" w:rsidRPr="008E7D05" w:rsidRDefault="008E7D05" w:rsidP="008E7D05">
      <w:pPr>
        <w:ind w:left="6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sort incoming mail and despatch outgoing mail.</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 xml:space="preserve">Word-process and produce all school documentation required by the Head and, where appropriate, other members of the teaching staff  </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ensure that all school pupil and staff records are maintained in an orderly manner, reviewing arrangements as appropriate, and being responsible for confidentiality and security. Maintain other index and filing systems as required.</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ensure class registers are completed daily, kept up to</w:t>
      </w:r>
      <w:r w:rsidR="00E80D55">
        <w:rPr>
          <w:rFonts w:ascii="Arial" w:hAnsi="Arial" w:cs="Arial"/>
        </w:rPr>
        <w:t xml:space="preserve"> date and returned to the</w:t>
      </w:r>
      <w:r w:rsidRPr="008E7D05">
        <w:rPr>
          <w:rFonts w:ascii="Arial" w:hAnsi="Arial" w:cs="Arial"/>
        </w:rPr>
        <w:t xml:space="preserve"> office. </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administer all correspondence, paperwork and other cle</w:t>
      </w:r>
      <w:r w:rsidR="00E80D55">
        <w:rPr>
          <w:rFonts w:ascii="Arial" w:hAnsi="Arial" w:cs="Arial"/>
        </w:rPr>
        <w:t xml:space="preserve">rical duties required in </w:t>
      </w:r>
      <w:r w:rsidRPr="008E7D05">
        <w:rPr>
          <w:rFonts w:ascii="Arial" w:hAnsi="Arial" w:cs="Arial"/>
        </w:rPr>
        <w:t>respect of the school’s relationship with the local ed</w:t>
      </w:r>
      <w:r w:rsidR="00E80D55">
        <w:rPr>
          <w:rFonts w:ascii="Arial" w:hAnsi="Arial" w:cs="Arial"/>
        </w:rPr>
        <w:t xml:space="preserve">ucation authority.  This </w:t>
      </w:r>
      <w:r w:rsidRPr="008E7D05">
        <w:rPr>
          <w:rFonts w:ascii="Arial" w:hAnsi="Arial" w:cs="Arial"/>
        </w:rPr>
        <w:t>includes the completion of absence notifications and details of supply cover.</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photocopy and reproduce documents as and when required, and act as a key operator for photocopier and Risograph.</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lastRenderedPageBreak/>
        <w:t>Liaise with Area Health Authority regarding medical and dental inspections, organising pupils’ attendance within school.</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 xml:space="preserve">Maintain procedures for admission and withdrawal of pupils from the school and completion of termly </w:t>
      </w:r>
      <w:smartTag w:uri="urn:schemas-microsoft-com:office:smarttags" w:element="PersonName">
        <w:r w:rsidRPr="008E7D05">
          <w:rPr>
            <w:rFonts w:ascii="Arial" w:hAnsi="Arial" w:cs="Arial"/>
          </w:rPr>
          <w:t>administration</w:t>
        </w:r>
      </w:smartTag>
      <w:r w:rsidRPr="008E7D05">
        <w:rPr>
          <w:rFonts w:ascii="Arial" w:hAnsi="Arial" w:cs="Arial"/>
        </w:rPr>
        <w:t xml:space="preserve"> sheets.</w:t>
      </w:r>
    </w:p>
    <w:p w:rsidR="008E7D05" w:rsidRPr="008E7D05" w:rsidRDefault="008E7D05" w:rsidP="008E7D05">
      <w:pPr>
        <w:ind w:left="6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check and replenish stationery stock and first aid supplies and to keep an up to date inventory of equipment</w:t>
      </w:r>
    </w:p>
    <w:p w:rsidR="008E7D05" w:rsidRPr="008E7D05" w:rsidRDefault="008E7D05" w:rsidP="008E7D05">
      <w:pPr>
        <w:ind w:left="60" w:hanging="42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sell uniform and associated items and monitor stock levels</w:t>
      </w:r>
    </w:p>
    <w:p w:rsidR="008E7D05" w:rsidRPr="008E7D05" w:rsidRDefault="008E7D05" w:rsidP="008E7D05">
      <w:pPr>
        <w:ind w:left="6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organise and maintain free school meal records, liaising with parents, kitchen and County Hall.</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organise and book school visits and transport as required</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If required, to supervise clerical support in the school office</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carry out the above duties in accordance with the Education Department’s Equal Opportunities Policy.</w:t>
      </w:r>
    </w:p>
    <w:p w:rsidR="00D03C1B" w:rsidRDefault="00D03C1B" w:rsidP="008E7D05">
      <w:pPr>
        <w:tabs>
          <w:tab w:val="num" w:pos="360"/>
        </w:tabs>
        <w:jc w:val="both"/>
        <w:rPr>
          <w:rFonts w:ascii="Arial" w:hAnsi="Arial" w:cs="Arial"/>
        </w:rPr>
      </w:pPr>
    </w:p>
    <w:p w:rsidR="00E80D55" w:rsidRDefault="00E80D55" w:rsidP="00E80D55">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D96BA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2A6AB8">
        <w:rPr>
          <w:rFonts w:ascii="Arial" w:hAnsi="Arial" w:cs="Arial"/>
          <w:b/>
          <w:bCs/>
        </w:rPr>
        <w:t>School Secretary</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8E7D05">
        <w:rPr>
          <w:b/>
          <w:i w:val="0"/>
          <w:iCs w:val="0"/>
        </w:rPr>
        <w:t xml:space="preserve"> 6</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8E7D05" w:rsidRPr="008E7D05" w:rsidRDefault="008E7D05" w:rsidP="008E7D05">
            <w:pPr>
              <w:numPr>
                <w:ilvl w:val="0"/>
                <w:numId w:val="4"/>
              </w:numPr>
              <w:rPr>
                <w:rFonts w:ascii="Arial" w:hAnsi="Arial" w:cs="Arial"/>
              </w:rPr>
            </w:pPr>
            <w:r w:rsidRPr="008E7D05">
              <w:rPr>
                <w:rFonts w:ascii="Arial" w:hAnsi="Arial" w:cs="Arial"/>
              </w:rPr>
              <w:t>Ability to work in an organised and methodical manner</w:t>
            </w:r>
          </w:p>
          <w:p w:rsid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Ability to develop efficient record keeping systems</w:t>
            </w:r>
          </w:p>
          <w:p w:rsid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Ability to produce accurate and up-to-date records and reports as required</w:t>
            </w:r>
          </w:p>
          <w:p w:rsidR="008E7D05" w:rsidRDefault="008E7D05" w:rsidP="008E7D05">
            <w:pPr>
              <w:ind w:left="720"/>
              <w:rPr>
                <w:rFonts w:ascii="Arial" w:hAnsi="Arial" w:cs="Arial"/>
              </w:rPr>
            </w:pPr>
          </w:p>
          <w:p w:rsidR="008E7D05" w:rsidRDefault="008E7D05" w:rsidP="008E7D05">
            <w:pPr>
              <w:numPr>
                <w:ilvl w:val="0"/>
                <w:numId w:val="4"/>
              </w:numPr>
              <w:rPr>
                <w:rFonts w:ascii="Arial" w:hAnsi="Arial" w:cs="Arial"/>
              </w:rPr>
            </w:pPr>
            <w:r w:rsidRPr="008E7D05">
              <w:rPr>
                <w:rFonts w:ascii="Arial" w:hAnsi="Arial" w:cs="Arial"/>
              </w:rPr>
              <w:t>Ability to communicate with a range of audiences including other employees within the school, governors, pupils and parents</w:t>
            </w:r>
          </w:p>
          <w:p w:rsidR="00984C34" w:rsidRDefault="00984C34" w:rsidP="00984C34">
            <w:pPr>
              <w:pStyle w:val="ListParagraph"/>
              <w:rPr>
                <w:rFonts w:ascii="Arial" w:hAnsi="Arial" w:cs="Arial"/>
              </w:rPr>
            </w:pPr>
          </w:p>
          <w:p w:rsidR="00984C34" w:rsidRPr="008E7D05" w:rsidRDefault="00984C34" w:rsidP="008E7D05">
            <w:pPr>
              <w:numPr>
                <w:ilvl w:val="0"/>
                <w:numId w:val="4"/>
              </w:numPr>
              <w:rPr>
                <w:rFonts w:ascii="Arial" w:hAnsi="Arial" w:cs="Arial"/>
              </w:rPr>
            </w:pPr>
            <w:r>
              <w:rPr>
                <w:rFonts w:ascii="Arial" w:hAnsi="Arial" w:cs="Arial"/>
              </w:rPr>
              <w:t>A</w:t>
            </w:r>
            <w:r w:rsidRPr="00984C34">
              <w:rPr>
                <w:rFonts w:ascii="Arial" w:hAnsi="Arial" w:cs="Arial"/>
              </w:rPr>
              <w:t>ble to converse at ease with customer and provide advice in accurate spoken English</w:t>
            </w:r>
          </w:p>
          <w:p w:rsid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Ability to identify work priorities and manage own workload to meet deadlines whilst ensuring that lower priority work is kept up to date</w:t>
            </w:r>
          </w:p>
          <w:p w:rsidR="008E7D05" w:rsidRPr="008E7D05" w:rsidRDefault="008E7D05" w:rsidP="008E7D05">
            <w:pPr>
              <w:ind w:left="720"/>
              <w:rPr>
                <w:rFonts w:ascii="Arial" w:hAnsi="Arial" w:cs="Arial"/>
                <w:sz w:val="22"/>
                <w:szCs w:val="22"/>
              </w:rPr>
            </w:pPr>
          </w:p>
          <w:p w:rsidR="00924FAF" w:rsidRPr="008E7D05" w:rsidRDefault="008E7D05" w:rsidP="008E7D05">
            <w:pPr>
              <w:numPr>
                <w:ilvl w:val="0"/>
                <w:numId w:val="4"/>
              </w:numPr>
              <w:rPr>
                <w:rFonts w:ascii="Arial" w:hAnsi="Arial" w:cs="Arial"/>
                <w:sz w:val="22"/>
                <w:szCs w:val="22"/>
              </w:rPr>
            </w:pPr>
            <w:r w:rsidRPr="008E7D05">
              <w:rPr>
                <w:rFonts w:ascii="Arial" w:hAnsi="Arial" w:cs="Arial"/>
              </w:rPr>
              <w:t xml:space="preserve">Ability to show sensitivity and </w:t>
            </w:r>
            <w:r w:rsidRPr="008E7D05">
              <w:rPr>
                <w:rFonts w:ascii="Arial" w:hAnsi="Arial" w:cs="Arial"/>
              </w:rPr>
              <w:lastRenderedPageBreak/>
              <w:t>objectivity in dealing with confidential issues</w:t>
            </w:r>
          </w:p>
          <w:p w:rsidR="009C5D5A" w:rsidRPr="002A6AB8" w:rsidRDefault="009C5D5A" w:rsidP="002A6AB8">
            <w:pPr>
              <w:ind w:left="720"/>
              <w:rPr>
                <w:rFonts w:ascii="Arial" w:hAnsi="Arial" w:cs="Arial"/>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2A6AB8">
            <w:pPr>
              <w:ind w:left="720"/>
              <w:rPr>
                <w:rFonts w:ascii="Arial" w:hAnsi="Arial" w:cs="Arial"/>
              </w:rPr>
            </w:pPr>
          </w:p>
          <w:p w:rsidR="009C5D5A" w:rsidRDefault="009C5D5A" w:rsidP="002A6AB8">
            <w:pPr>
              <w:ind w:left="720"/>
              <w:rPr>
                <w:rFonts w:ascii="Arial" w:hAnsi="Arial" w:cs="Arial"/>
              </w:rPr>
            </w:pPr>
          </w:p>
        </w:tc>
        <w:tc>
          <w:tcPr>
            <w:tcW w:w="3060" w:type="dxa"/>
          </w:tcPr>
          <w:p w:rsidR="009C5D5A" w:rsidRDefault="009C5D5A" w:rsidP="002A6AB8">
            <w:pPr>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2A6AB8" w:rsidRPr="002A6AB8" w:rsidRDefault="002A6AB8" w:rsidP="002A6AB8">
            <w:pPr>
              <w:numPr>
                <w:ilvl w:val="0"/>
                <w:numId w:val="4"/>
              </w:numPr>
              <w:rPr>
                <w:rFonts w:ascii="Arial" w:hAnsi="Arial" w:cs="Arial"/>
              </w:rPr>
            </w:pPr>
            <w:r w:rsidRPr="002A6AB8">
              <w:rPr>
                <w:rFonts w:ascii="Arial" w:hAnsi="Arial" w:cs="Arial"/>
              </w:rPr>
              <w:t xml:space="preserve">A </w:t>
            </w:r>
            <w:r w:rsidR="008E7D05">
              <w:rPr>
                <w:rFonts w:ascii="Arial" w:hAnsi="Arial" w:cs="Arial"/>
              </w:rPr>
              <w:t>basic</w:t>
            </w:r>
            <w:r w:rsidRPr="002A6AB8">
              <w:rPr>
                <w:rFonts w:ascii="Arial" w:hAnsi="Arial" w:cs="Arial"/>
              </w:rPr>
              <w:t xml:space="preserve"> knowledge of the work of a school</w:t>
            </w:r>
          </w:p>
          <w:p w:rsidR="002A6AB8" w:rsidRDefault="002A6AB8" w:rsidP="008E7D05">
            <w:pPr>
              <w:ind w:left="720"/>
              <w:rPr>
                <w:rFonts w:ascii="Arial" w:hAnsi="Arial" w:cs="Arial"/>
              </w:rPr>
            </w:pPr>
          </w:p>
          <w:p w:rsidR="002A6AB8" w:rsidRPr="002A6AB8" w:rsidRDefault="008E7D05" w:rsidP="002A6AB8">
            <w:pPr>
              <w:numPr>
                <w:ilvl w:val="0"/>
                <w:numId w:val="4"/>
              </w:numPr>
              <w:rPr>
                <w:rFonts w:ascii="Arial" w:hAnsi="Arial" w:cs="Arial"/>
              </w:rPr>
            </w:pPr>
            <w:r>
              <w:rPr>
                <w:rFonts w:ascii="Arial" w:hAnsi="Arial" w:cs="Arial"/>
              </w:rPr>
              <w:t>Knowledge of</w:t>
            </w:r>
            <w:r w:rsidRPr="008E7D05">
              <w:rPr>
                <w:rFonts w:ascii="Arial" w:hAnsi="Arial" w:cs="Arial"/>
              </w:rPr>
              <w:t>, or willingness to learn</w:t>
            </w:r>
            <w:r w:rsidRPr="002A6AB8">
              <w:rPr>
                <w:rFonts w:ascii="Arial" w:hAnsi="Arial" w:cs="Arial"/>
              </w:rPr>
              <w:t xml:space="preserve"> </w:t>
            </w:r>
            <w:r w:rsidR="002A6AB8" w:rsidRPr="002A6AB8">
              <w:rPr>
                <w:rFonts w:ascii="Arial" w:hAnsi="Arial" w:cs="Arial"/>
              </w:rPr>
              <w:t>a range of computer applications including Word, Excel, STAR, SIMS</w:t>
            </w:r>
          </w:p>
          <w:p w:rsidR="002A6AB8" w:rsidRDefault="002A6AB8" w:rsidP="008E7D05">
            <w:pPr>
              <w:ind w:left="720"/>
              <w:rPr>
                <w:rFonts w:ascii="Arial" w:hAnsi="Arial" w:cs="Arial"/>
              </w:rPr>
            </w:pPr>
          </w:p>
          <w:p w:rsidR="002A6AB8" w:rsidRPr="002A6AB8" w:rsidRDefault="002A6AB8" w:rsidP="002A6AB8">
            <w:pPr>
              <w:numPr>
                <w:ilvl w:val="0"/>
                <w:numId w:val="4"/>
              </w:numPr>
              <w:rPr>
                <w:rFonts w:ascii="Arial" w:hAnsi="Arial" w:cs="Arial"/>
              </w:rPr>
            </w:pPr>
            <w:r w:rsidRPr="002A6AB8">
              <w:rPr>
                <w:rFonts w:ascii="Arial" w:hAnsi="Arial" w:cs="Arial"/>
              </w:rPr>
              <w:t>Knowledge of school policies including Child Protection, Health &amp; Safety and Equal Opportunities.</w:t>
            </w:r>
          </w:p>
          <w:p w:rsidR="009C5D5A" w:rsidRPr="002A6AB8" w:rsidRDefault="009C5D5A" w:rsidP="002A6AB8">
            <w:pPr>
              <w:ind w:left="720"/>
              <w:rPr>
                <w:rFonts w:ascii="Arial" w:hAnsi="Arial" w:cs="Arial"/>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2A6AB8" w:rsidRDefault="002A6AB8" w:rsidP="002A6AB8">
            <w:pPr>
              <w:numPr>
                <w:ilvl w:val="0"/>
                <w:numId w:val="4"/>
              </w:numPr>
              <w:rPr>
                <w:rFonts w:ascii="Arial" w:hAnsi="Arial" w:cs="Arial"/>
              </w:rPr>
            </w:pPr>
            <w:r w:rsidRPr="002A6AB8">
              <w:rPr>
                <w:rFonts w:ascii="Arial" w:hAnsi="Arial" w:cs="Arial"/>
              </w:rPr>
              <w:t>Experience of produci</w:t>
            </w:r>
            <w:r>
              <w:rPr>
                <w:rFonts w:ascii="Arial" w:hAnsi="Arial" w:cs="Arial"/>
              </w:rPr>
              <w:t>ng documents of a high standard</w:t>
            </w:r>
          </w:p>
          <w:p w:rsidR="002A6AB8" w:rsidRDefault="002A6AB8" w:rsidP="002A6AB8">
            <w:pPr>
              <w:ind w:left="720"/>
              <w:rPr>
                <w:rFonts w:ascii="Arial" w:hAnsi="Arial" w:cs="Arial"/>
              </w:rPr>
            </w:pPr>
          </w:p>
          <w:p w:rsidR="002A6AB8" w:rsidRPr="002A6AB8" w:rsidRDefault="002A6AB8" w:rsidP="002A6AB8">
            <w:pPr>
              <w:numPr>
                <w:ilvl w:val="0"/>
                <w:numId w:val="4"/>
              </w:numPr>
              <w:rPr>
                <w:rFonts w:ascii="Arial" w:hAnsi="Arial" w:cs="Arial"/>
              </w:rPr>
            </w:pPr>
            <w:r w:rsidRPr="002A6AB8">
              <w:rPr>
                <w:rFonts w:ascii="Arial" w:hAnsi="Arial" w:cs="Arial"/>
              </w:rPr>
              <w:t>Experience of undertaking a range of clerical and administrative duties, including data input</w:t>
            </w:r>
          </w:p>
          <w:p w:rsidR="009C5D5A" w:rsidRPr="008A35E9" w:rsidRDefault="009C5D5A" w:rsidP="002A6AB8">
            <w:pPr>
              <w:ind w:left="720"/>
              <w:rPr>
                <w:rFonts w:ascii="Arial" w:hAnsi="Arial" w:cs="Arial"/>
                <w:lang w:val="en-US" w:eastAsia="en-GB"/>
              </w:rPr>
            </w:pPr>
          </w:p>
        </w:tc>
        <w:tc>
          <w:tcPr>
            <w:tcW w:w="3060" w:type="dxa"/>
          </w:tcPr>
          <w:p w:rsidR="008E7D05" w:rsidRDefault="008E7D05" w:rsidP="008E7D05">
            <w:pPr>
              <w:numPr>
                <w:ilvl w:val="0"/>
                <w:numId w:val="4"/>
              </w:numPr>
              <w:rPr>
                <w:rFonts w:ascii="Arial" w:hAnsi="Arial" w:cs="Arial"/>
              </w:rPr>
            </w:pPr>
            <w:r w:rsidRPr="008E7D05">
              <w:rPr>
                <w:rFonts w:ascii="Arial" w:hAnsi="Arial" w:cs="Arial"/>
              </w:rPr>
              <w:t>Previous experience of working in a secretarial capacity</w:t>
            </w:r>
          </w:p>
          <w:p w:rsidR="008E7D05" w:rsidRP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Previous experience of working in a school</w:t>
            </w:r>
          </w:p>
          <w:p w:rsidR="009C5D5A" w:rsidRPr="008A35E9" w:rsidRDefault="009C5D5A" w:rsidP="002A6AB8">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2A6AB8" w:rsidRDefault="002A6AB8" w:rsidP="002A6AB8">
            <w:pPr>
              <w:numPr>
                <w:ilvl w:val="0"/>
                <w:numId w:val="4"/>
              </w:numPr>
              <w:rPr>
                <w:rFonts w:ascii="Arial" w:hAnsi="Arial" w:cs="Arial"/>
              </w:rPr>
            </w:pPr>
            <w:r w:rsidRPr="002A6AB8">
              <w:rPr>
                <w:rFonts w:ascii="Arial" w:hAnsi="Arial" w:cs="Arial"/>
              </w:rPr>
              <w:t>Ability to demonstrate co</w:t>
            </w:r>
            <w:r>
              <w:rPr>
                <w:rFonts w:ascii="Arial" w:hAnsi="Arial" w:cs="Arial"/>
              </w:rPr>
              <w:t>mmitment to Equal Opportunities</w:t>
            </w:r>
          </w:p>
          <w:p w:rsidR="002A6AB8" w:rsidRDefault="002A6AB8" w:rsidP="002A6AB8">
            <w:pPr>
              <w:ind w:left="720"/>
              <w:rPr>
                <w:rFonts w:ascii="Arial" w:hAnsi="Arial" w:cs="Arial"/>
              </w:rPr>
            </w:pPr>
          </w:p>
          <w:p w:rsidR="002A6AB8" w:rsidRPr="002A6AB8" w:rsidRDefault="002A6AB8" w:rsidP="002A6AB8">
            <w:pPr>
              <w:numPr>
                <w:ilvl w:val="0"/>
                <w:numId w:val="4"/>
              </w:numPr>
              <w:rPr>
                <w:rFonts w:ascii="Arial" w:hAnsi="Arial" w:cs="Arial"/>
              </w:rPr>
            </w:pPr>
            <w:r w:rsidRPr="002A6AB8">
              <w:rPr>
                <w:rFonts w:ascii="Arial" w:hAnsi="Arial" w:cs="Arial"/>
              </w:rPr>
              <w:t>Willingness to participate in further training and developmental opportunities offered by the school and county, to further knowledge</w:t>
            </w:r>
          </w:p>
          <w:p w:rsidR="009C5D5A" w:rsidRDefault="009C5D5A" w:rsidP="002A6AB8">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D96BA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302AF">
              <w:rPr>
                <w:rFonts w:ascii="Arial" w:hAnsi="Arial" w:cs="Arial"/>
              </w:rPr>
            </w:r>
            <w:r w:rsidR="00E302AF">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AF" w:rsidRDefault="00E302AF">
      <w:r>
        <w:separator/>
      </w:r>
    </w:p>
  </w:endnote>
  <w:endnote w:type="continuationSeparator" w:id="0">
    <w:p w:rsidR="00E302AF" w:rsidRDefault="00E3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4506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45060">
      <w:rPr>
        <w:rFonts w:ascii="Arial" w:hAnsi="Arial" w:cs="Arial"/>
        <w:noProof/>
      </w:rPr>
      <w:t>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AF" w:rsidRDefault="00E302AF">
      <w:r>
        <w:separator/>
      </w:r>
    </w:p>
  </w:footnote>
  <w:footnote w:type="continuationSeparator" w:id="0">
    <w:p w:rsidR="00E302AF" w:rsidRDefault="00E3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F13DE1"/>
    <w:multiLevelType w:val="hybridMultilevel"/>
    <w:tmpl w:val="53DCA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4"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55E65"/>
    <w:multiLevelType w:val="hybridMultilevel"/>
    <w:tmpl w:val="005E85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660BCA"/>
    <w:multiLevelType w:val="hybridMultilevel"/>
    <w:tmpl w:val="4F62EB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5"/>
  </w:num>
  <w:num w:numId="4">
    <w:abstractNumId w:val="27"/>
  </w:num>
  <w:num w:numId="5">
    <w:abstractNumId w:val="3"/>
  </w:num>
  <w:num w:numId="6">
    <w:abstractNumId w:val="1"/>
  </w:num>
  <w:num w:numId="7">
    <w:abstractNumId w:val="18"/>
  </w:num>
  <w:num w:numId="8">
    <w:abstractNumId w:val="17"/>
  </w:num>
  <w:num w:numId="9">
    <w:abstractNumId w:val="10"/>
  </w:num>
  <w:num w:numId="10">
    <w:abstractNumId w:val="2"/>
  </w:num>
  <w:num w:numId="11">
    <w:abstractNumId w:val="21"/>
  </w:num>
  <w:num w:numId="12">
    <w:abstractNumId w:val="26"/>
  </w:num>
  <w:num w:numId="13">
    <w:abstractNumId w:val="0"/>
  </w:num>
  <w:num w:numId="14">
    <w:abstractNumId w:val="6"/>
  </w:num>
  <w:num w:numId="15">
    <w:abstractNumId w:val="28"/>
  </w:num>
  <w:num w:numId="16">
    <w:abstractNumId w:val="13"/>
  </w:num>
  <w:num w:numId="17">
    <w:abstractNumId w:val="9"/>
  </w:num>
  <w:num w:numId="18">
    <w:abstractNumId w:val="5"/>
  </w:num>
  <w:num w:numId="19">
    <w:abstractNumId w:val="4"/>
  </w:num>
  <w:num w:numId="20">
    <w:abstractNumId w:val="11"/>
  </w:num>
  <w:num w:numId="21">
    <w:abstractNumId w:val="7"/>
  </w:num>
  <w:num w:numId="22">
    <w:abstractNumId w:val="19"/>
  </w:num>
  <w:num w:numId="23">
    <w:abstractNumId w:val="23"/>
  </w:num>
  <w:num w:numId="24">
    <w:abstractNumId w:val="14"/>
  </w:num>
  <w:num w:numId="25">
    <w:abstractNumId w:val="20"/>
  </w:num>
  <w:num w:numId="26">
    <w:abstractNumId w:val="16"/>
  </w:num>
  <w:num w:numId="27">
    <w:abstractNumId w:val="24"/>
  </w:num>
  <w:num w:numId="28">
    <w:abstractNumId w:val="22"/>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086B15"/>
    <w:rsid w:val="00121A02"/>
    <w:rsid w:val="00197F81"/>
    <w:rsid w:val="002076CA"/>
    <w:rsid w:val="002A6AB8"/>
    <w:rsid w:val="003956D8"/>
    <w:rsid w:val="004A1694"/>
    <w:rsid w:val="004C459D"/>
    <w:rsid w:val="00547E2A"/>
    <w:rsid w:val="008A35E9"/>
    <w:rsid w:val="008E7D05"/>
    <w:rsid w:val="00924FAF"/>
    <w:rsid w:val="0094006D"/>
    <w:rsid w:val="00984C34"/>
    <w:rsid w:val="009C5D5A"/>
    <w:rsid w:val="009D645A"/>
    <w:rsid w:val="00A16A1B"/>
    <w:rsid w:val="00A2496F"/>
    <w:rsid w:val="00A31253"/>
    <w:rsid w:val="00A45060"/>
    <w:rsid w:val="00AD358F"/>
    <w:rsid w:val="00C65B77"/>
    <w:rsid w:val="00CC0D36"/>
    <w:rsid w:val="00D03C1B"/>
    <w:rsid w:val="00D96BAA"/>
    <w:rsid w:val="00E302AF"/>
    <w:rsid w:val="00E80D55"/>
    <w:rsid w:val="00EB4440"/>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8D2AF42-CB1D-4CF5-A54F-692A567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paragraph" w:styleId="BodyTextIndent">
    <w:name w:val="Body Text Indent"/>
    <w:basedOn w:val="Normal"/>
    <w:link w:val="BodyTextIndentChar"/>
    <w:rsid w:val="002A6AB8"/>
    <w:pPr>
      <w:spacing w:after="120"/>
      <w:ind w:left="283"/>
    </w:pPr>
  </w:style>
  <w:style w:type="character" w:customStyle="1" w:styleId="BodyTextIndentChar">
    <w:name w:val="Body Text Indent Char"/>
    <w:link w:val="BodyTextIndent"/>
    <w:rsid w:val="002A6A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A5A8BB-D79C-4C83-BDF5-65932282A4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1E069C59-12E8-4146-AD22-639571EA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Gemma Roxburgh</cp:lastModifiedBy>
  <cp:revision>2</cp:revision>
  <cp:lastPrinted>2010-05-13T15:46:00Z</cp:lastPrinted>
  <dcterms:created xsi:type="dcterms:W3CDTF">2017-07-21T16:33:00Z</dcterms:created>
  <dcterms:modified xsi:type="dcterms:W3CDTF">2017-07-21T16:33:00Z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