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E8F328" w14:textId="098046F9" w:rsidR="00E65491" w:rsidRDefault="00E65491" w:rsidP="00E65491">
      <w:pPr>
        <w:widowControl w:val="0"/>
        <w:autoSpaceDE w:val="0"/>
        <w:autoSpaceDN w:val="0"/>
        <w:adjustRightInd w:val="0"/>
        <w:spacing w:after="0"/>
        <w:jc w:val="center"/>
        <w:rPr>
          <w:rFonts w:ascii="Times New Roman" w:hAnsi="Times New Roman"/>
          <w:sz w:val="24"/>
        </w:rPr>
      </w:pPr>
      <w:bookmarkStart w:id="0" w:name="_Hlk484415271"/>
      <w:r w:rsidRPr="00740412">
        <w:rPr>
          <w:noProof/>
          <w:lang w:eastAsia="en-GB"/>
        </w:rPr>
        <w:drawing>
          <wp:inline distT="0" distB="0" distL="0" distR="0" wp14:anchorId="112F27DC" wp14:editId="484E9393">
            <wp:extent cx="1314450" cy="6286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14450" cy="628650"/>
                    </a:xfrm>
                    <a:prstGeom prst="rect">
                      <a:avLst/>
                    </a:prstGeom>
                    <a:noFill/>
                    <a:ln>
                      <a:noFill/>
                    </a:ln>
                  </pic:spPr>
                </pic:pic>
              </a:graphicData>
            </a:graphic>
          </wp:inline>
        </w:drawing>
      </w:r>
    </w:p>
    <w:p w14:paraId="03C4E514" w14:textId="02BF4D66" w:rsidR="00E65491" w:rsidRDefault="00E65491" w:rsidP="00E65491">
      <w:pPr>
        <w:widowControl w:val="0"/>
        <w:autoSpaceDE w:val="0"/>
        <w:autoSpaceDN w:val="0"/>
        <w:adjustRightInd w:val="0"/>
        <w:spacing w:after="0"/>
        <w:jc w:val="center"/>
        <w:rPr>
          <w:rFonts w:ascii="Times New Roman" w:hAnsi="Times New Roman"/>
          <w:sz w:val="24"/>
        </w:rPr>
      </w:pPr>
      <w:r w:rsidRPr="00A1067D">
        <w:rPr>
          <w:rFonts w:ascii="Times New Roman" w:hAnsi="Times New Roman"/>
          <w:noProof/>
          <w:sz w:val="24"/>
          <w:lang w:eastAsia="en-GB"/>
        </w:rPr>
        <w:drawing>
          <wp:inline distT="0" distB="0" distL="0" distR="0" wp14:anchorId="5918EAED" wp14:editId="5B7DC36F">
            <wp:extent cx="504825" cy="6381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4825" cy="638175"/>
                    </a:xfrm>
                    <a:prstGeom prst="rect">
                      <a:avLst/>
                    </a:prstGeom>
                    <a:noFill/>
                    <a:ln>
                      <a:noFill/>
                    </a:ln>
                  </pic:spPr>
                </pic:pic>
              </a:graphicData>
            </a:graphic>
          </wp:inline>
        </w:drawing>
      </w:r>
      <w:r w:rsidRPr="00A1067D">
        <w:rPr>
          <w:rFonts w:ascii="Times New Roman" w:hAnsi="Times New Roman"/>
          <w:noProof/>
          <w:sz w:val="24"/>
          <w:lang w:eastAsia="en-GB"/>
        </w:rPr>
        <w:drawing>
          <wp:inline distT="0" distB="0" distL="0" distR="0" wp14:anchorId="2BF9754B" wp14:editId="1279449A">
            <wp:extent cx="723900" cy="6381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3900" cy="638175"/>
                    </a:xfrm>
                    <a:prstGeom prst="rect">
                      <a:avLst/>
                    </a:prstGeom>
                    <a:noFill/>
                    <a:ln>
                      <a:noFill/>
                    </a:ln>
                  </pic:spPr>
                </pic:pic>
              </a:graphicData>
            </a:graphic>
          </wp:inline>
        </w:drawing>
      </w:r>
      <w:r w:rsidRPr="00A1067D">
        <w:rPr>
          <w:rFonts w:ascii="&amp;quot" w:hAnsi="&amp;quot"/>
          <w:noProof/>
          <w:color w:val="E33028"/>
          <w:lang w:eastAsia="en-GB"/>
        </w:rPr>
        <w:drawing>
          <wp:inline distT="0" distB="0" distL="0" distR="0" wp14:anchorId="1C158701" wp14:editId="02C3D94A">
            <wp:extent cx="581025" cy="638175"/>
            <wp:effectExtent l="0" t="0" r="9525" b="9525"/>
            <wp:docPr id="1" name="Picture 1" descr="path4164">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ath416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81025" cy="638175"/>
                    </a:xfrm>
                    <a:prstGeom prst="rect">
                      <a:avLst/>
                    </a:prstGeom>
                    <a:noFill/>
                    <a:ln>
                      <a:noFill/>
                    </a:ln>
                  </pic:spPr>
                </pic:pic>
              </a:graphicData>
            </a:graphic>
          </wp:inline>
        </w:drawing>
      </w:r>
    </w:p>
    <w:p w14:paraId="3394F5CD" w14:textId="77777777" w:rsidR="00E65491" w:rsidRPr="00C7653E" w:rsidRDefault="00E65491" w:rsidP="00E65491">
      <w:pPr>
        <w:widowControl w:val="0"/>
        <w:autoSpaceDE w:val="0"/>
        <w:autoSpaceDN w:val="0"/>
        <w:adjustRightInd w:val="0"/>
        <w:jc w:val="center"/>
        <w:rPr>
          <w:rFonts w:ascii="Arial" w:hAnsi="Arial"/>
          <w:sz w:val="40"/>
          <w:szCs w:val="40"/>
        </w:rPr>
      </w:pPr>
    </w:p>
    <w:p w14:paraId="34A360D9" w14:textId="026F5246" w:rsidR="00E65491" w:rsidRPr="00E65491" w:rsidRDefault="00E65491" w:rsidP="00E65491">
      <w:pPr>
        <w:pStyle w:val="NoSpacing"/>
        <w:jc w:val="center"/>
        <w:rPr>
          <w:rFonts w:ascii="Arial" w:hAnsi="Arial" w:cs="Arial"/>
          <w:b/>
          <w:sz w:val="32"/>
          <w:szCs w:val="32"/>
        </w:rPr>
      </w:pPr>
      <w:bookmarkStart w:id="1" w:name="_Hlk484415536"/>
      <w:bookmarkEnd w:id="0"/>
      <w:r w:rsidRPr="00E65491">
        <w:rPr>
          <w:rFonts w:ascii="Arial" w:hAnsi="Arial" w:cs="Arial"/>
          <w:b/>
          <w:sz w:val="32"/>
          <w:szCs w:val="32"/>
        </w:rPr>
        <w:t>Barcombe</w:t>
      </w:r>
      <w:r>
        <w:rPr>
          <w:rFonts w:ascii="Arial" w:hAnsi="Arial" w:cs="Arial"/>
          <w:b/>
          <w:sz w:val="32"/>
          <w:szCs w:val="32"/>
        </w:rPr>
        <w:tab/>
      </w:r>
      <w:r w:rsidRPr="00E65491">
        <w:rPr>
          <w:rFonts w:ascii="Arial" w:hAnsi="Arial" w:cs="Arial"/>
          <w:b/>
          <w:sz w:val="32"/>
          <w:szCs w:val="32"/>
        </w:rPr>
        <w:t xml:space="preserve"> Hamsey</w:t>
      </w:r>
      <w:r w:rsidRPr="00E65491">
        <w:rPr>
          <w:rFonts w:ascii="Arial" w:hAnsi="Arial" w:cs="Arial"/>
          <w:b/>
          <w:sz w:val="32"/>
          <w:szCs w:val="32"/>
        </w:rPr>
        <w:tab/>
      </w:r>
      <w:r>
        <w:rPr>
          <w:rFonts w:ascii="Arial" w:hAnsi="Arial" w:cs="Arial"/>
          <w:b/>
          <w:sz w:val="32"/>
          <w:szCs w:val="32"/>
        </w:rPr>
        <w:tab/>
      </w:r>
      <w:r w:rsidRPr="00E65491">
        <w:rPr>
          <w:rFonts w:ascii="Arial" w:hAnsi="Arial" w:cs="Arial"/>
          <w:b/>
          <w:sz w:val="32"/>
          <w:szCs w:val="32"/>
        </w:rPr>
        <w:t>Plumpton</w:t>
      </w:r>
    </w:p>
    <w:bookmarkEnd w:id="1"/>
    <w:p w14:paraId="7AC72CD6" w14:textId="77777777" w:rsidR="00E65491" w:rsidRPr="00E65491" w:rsidRDefault="00E65491" w:rsidP="00E65491">
      <w:pPr>
        <w:pStyle w:val="Header"/>
        <w:jc w:val="center"/>
        <w:rPr>
          <w:rFonts w:ascii="Arial" w:hAnsi="Arial" w:cs="Arial"/>
          <w:b/>
          <w:sz w:val="32"/>
          <w:szCs w:val="32"/>
        </w:rPr>
      </w:pPr>
      <w:r w:rsidRPr="00E65491">
        <w:rPr>
          <w:rFonts w:ascii="Arial" w:hAnsi="Arial" w:cs="Arial"/>
          <w:b/>
          <w:sz w:val="32"/>
          <w:szCs w:val="32"/>
        </w:rPr>
        <w:t xml:space="preserve">Skylark Federation </w:t>
      </w:r>
    </w:p>
    <w:p w14:paraId="4A780369" w14:textId="63A27A6E" w:rsidR="00E65491" w:rsidRDefault="00807A5C" w:rsidP="00E65491">
      <w:pPr>
        <w:jc w:val="center"/>
        <w:rPr>
          <w:rFonts w:ascii="Arial" w:hAnsi="Arial" w:cs="Arial"/>
          <w:b/>
          <w:sz w:val="32"/>
          <w:szCs w:val="32"/>
        </w:rPr>
      </w:pPr>
      <w:r>
        <w:rPr>
          <w:rFonts w:ascii="Arial" w:hAnsi="Arial" w:cs="Arial"/>
          <w:b/>
          <w:sz w:val="32"/>
          <w:szCs w:val="32"/>
        </w:rPr>
        <w:t>ACCESSIBILITY PLAN 2019-2021</w:t>
      </w:r>
    </w:p>
    <w:p w14:paraId="4D7E6302" w14:textId="1072852E" w:rsidR="00E65491" w:rsidRDefault="003522C8" w:rsidP="00E65491">
      <w:pPr>
        <w:jc w:val="center"/>
        <w:rPr>
          <w:rFonts w:ascii="Arial" w:hAnsi="Arial" w:cs="Arial"/>
          <w:b/>
          <w:sz w:val="32"/>
          <w:szCs w:val="32"/>
        </w:rPr>
      </w:pPr>
      <w:r>
        <w:rPr>
          <w:rFonts w:ascii="Arial" w:hAnsi="Arial" w:cs="Arial"/>
          <w:b/>
          <w:sz w:val="32"/>
          <w:szCs w:val="32"/>
        </w:rPr>
        <w:t>Hamsey</w:t>
      </w:r>
      <w:bookmarkStart w:id="2" w:name="_GoBack"/>
      <w:bookmarkEnd w:id="2"/>
    </w:p>
    <w:p w14:paraId="6BA99B58" w14:textId="77777777" w:rsidR="00E65491" w:rsidRPr="00E65491" w:rsidRDefault="00E65491" w:rsidP="00E65491">
      <w:pPr>
        <w:jc w:val="center"/>
        <w:rPr>
          <w:rFonts w:ascii="Arial" w:hAnsi="Arial" w:cs="Arial"/>
          <w:b/>
          <w:sz w:val="32"/>
          <w:szCs w:val="32"/>
        </w:rPr>
      </w:pPr>
    </w:p>
    <w:p w14:paraId="0BD944B4" w14:textId="115A0A61" w:rsidR="00E65491" w:rsidRPr="00E65491" w:rsidRDefault="00E65491" w:rsidP="00E65491">
      <w:pPr>
        <w:pStyle w:val="Header"/>
        <w:jc w:val="center"/>
        <w:rPr>
          <w:rFonts w:ascii="Arial" w:hAnsi="Arial" w:cs="Arial"/>
          <w:b/>
          <w:sz w:val="32"/>
          <w:szCs w:val="32"/>
        </w:rPr>
      </w:pPr>
      <w:r w:rsidRPr="00E65491">
        <w:rPr>
          <w:rFonts w:ascii="Arial" w:hAnsi="Arial" w:cs="Arial"/>
          <w:b/>
          <w:sz w:val="32"/>
          <w:szCs w:val="32"/>
        </w:rPr>
        <w:t xml:space="preserve">Reviewed and approved by FGB: </w:t>
      </w:r>
      <w:r w:rsidR="00807A5C">
        <w:rPr>
          <w:rFonts w:ascii="Arial" w:hAnsi="Arial" w:cs="Arial"/>
          <w:b/>
          <w:sz w:val="32"/>
          <w:szCs w:val="32"/>
        </w:rPr>
        <w:t>14.9.20</w:t>
      </w:r>
    </w:p>
    <w:p w14:paraId="292D7373" w14:textId="6A6D06B3" w:rsidR="00E65491" w:rsidRPr="00E65491" w:rsidRDefault="00E65491" w:rsidP="00E65491">
      <w:pPr>
        <w:pStyle w:val="Header"/>
        <w:jc w:val="center"/>
        <w:rPr>
          <w:rFonts w:ascii="Arial" w:hAnsi="Arial" w:cs="Arial"/>
          <w:b/>
          <w:sz w:val="32"/>
          <w:szCs w:val="32"/>
        </w:rPr>
      </w:pPr>
      <w:r w:rsidRPr="00E65491">
        <w:rPr>
          <w:rFonts w:ascii="Arial" w:hAnsi="Arial" w:cs="Arial"/>
          <w:b/>
          <w:sz w:val="32"/>
          <w:szCs w:val="32"/>
        </w:rPr>
        <w:t>Next review: S</w:t>
      </w:r>
      <w:r w:rsidR="00807A5C">
        <w:rPr>
          <w:rFonts w:ascii="Arial" w:hAnsi="Arial" w:cs="Arial"/>
          <w:b/>
          <w:sz w:val="32"/>
          <w:szCs w:val="32"/>
        </w:rPr>
        <w:t>pring 2022</w:t>
      </w:r>
    </w:p>
    <w:p w14:paraId="08A5423A" w14:textId="77777777" w:rsidR="00E65491" w:rsidRPr="00D96BD4" w:rsidRDefault="00E65491" w:rsidP="00E65491">
      <w:pPr>
        <w:rPr>
          <w:rFonts w:ascii="Arial" w:hAnsi="Arial"/>
        </w:rPr>
      </w:pPr>
    </w:p>
    <w:p w14:paraId="46EA5973" w14:textId="77777777" w:rsidR="00E65491" w:rsidRDefault="00E65491" w:rsidP="00E65491">
      <w:pPr>
        <w:jc w:val="center"/>
        <w:rPr>
          <w:rFonts w:ascii="Arial" w:hAnsi="Arial"/>
        </w:rPr>
      </w:pPr>
    </w:p>
    <w:p w14:paraId="27767B54" w14:textId="77777777" w:rsidR="00E65491" w:rsidRPr="00C7653E" w:rsidRDefault="00E65491" w:rsidP="00E65491">
      <w:pPr>
        <w:jc w:val="center"/>
        <w:rPr>
          <w:rFonts w:ascii="Arial" w:hAnsi="Arial"/>
          <w:sz w:val="28"/>
          <w:szCs w:val="28"/>
        </w:rPr>
      </w:pPr>
      <w:r w:rsidRPr="00C7653E">
        <w:rPr>
          <w:rFonts w:ascii="Arial" w:hAnsi="Arial"/>
          <w:sz w:val="28"/>
          <w:szCs w:val="28"/>
        </w:rPr>
        <w:t>Signed ..................................</w:t>
      </w:r>
      <w:r w:rsidRPr="00C7653E">
        <w:rPr>
          <w:rFonts w:ascii="Arial" w:hAnsi="Arial"/>
          <w:sz w:val="28"/>
          <w:szCs w:val="28"/>
        </w:rPr>
        <w:tab/>
        <w:t>Chair of Governors        Date ………………</w:t>
      </w:r>
    </w:p>
    <w:p w14:paraId="0766043C" w14:textId="77777777" w:rsidR="00E65491" w:rsidRDefault="00E65491" w:rsidP="00E65491">
      <w:pPr>
        <w:spacing w:line="480" w:lineRule="atLeast"/>
        <w:jc w:val="center"/>
        <w:rPr>
          <w:rFonts w:ascii="Arial" w:hAnsi="Arial"/>
          <w:sz w:val="28"/>
          <w:szCs w:val="28"/>
        </w:rPr>
      </w:pPr>
      <w:r w:rsidRPr="00C7653E">
        <w:rPr>
          <w:rFonts w:ascii="Arial" w:hAnsi="Arial"/>
          <w:sz w:val="28"/>
          <w:szCs w:val="28"/>
        </w:rPr>
        <w:t>Signed .</w:t>
      </w:r>
      <w:r>
        <w:rPr>
          <w:rFonts w:ascii="Arial" w:hAnsi="Arial"/>
          <w:sz w:val="28"/>
          <w:szCs w:val="28"/>
        </w:rPr>
        <w:t>.............................</w:t>
      </w:r>
      <w:r w:rsidRPr="00C7653E">
        <w:rPr>
          <w:rFonts w:ascii="Arial" w:hAnsi="Arial"/>
          <w:sz w:val="28"/>
          <w:szCs w:val="28"/>
        </w:rPr>
        <w:t>Executive Head</w:t>
      </w:r>
      <w:r>
        <w:rPr>
          <w:rFonts w:ascii="Arial" w:hAnsi="Arial"/>
          <w:sz w:val="28"/>
          <w:szCs w:val="28"/>
        </w:rPr>
        <w:t xml:space="preserve"> T</w:t>
      </w:r>
      <w:r w:rsidRPr="00C7653E">
        <w:rPr>
          <w:rFonts w:ascii="Arial" w:hAnsi="Arial"/>
          <w:sz w:val="28"/>
          <w:szCs w:val="28"/>
        </w:rPr>
        <w:t>eacher Date ………………</w:t>
      </w:r>
    </w:p>
    <w:p w14:paraId="2571935D" w14:textId="77777777" w:rsidR="00E65491" w:rsidRDefault="00E65491" w:rsidP="00137F2E">
      <w:pPr>
        <w:jc w:val="center"/>
        <w:rPr>
          <w:rFonts w:ascii="Century Gothic" w:hAnsi="Century Gothic"/>
          <w:b/>
          <w:sz w:val="24"/>
          <w:szCs w:val="24"/>
          <w:u w:val="single"/>
        </w:rPr>
      </w:pPr>
    </w:p>
    <w:p w14:paraId="52E05ED9" w14:textId="4E04B3C6" w:rsidR="00872DD4" w:rsidRDefault="00137F2E" w:rsidP="00137F2E">
      <w:pPr>
        <w:jc w:val="center"/>
        <w:rPr>
          <w:rFonts w:ascii="Century Gothic" w:hAnsi="Century Gothic"/>
          <w:b/>
          <w:sz w:val="24"/>
          <w:szCs w:val="24"/>
          <w:u w:val="single"/>
        </w:rPr>
      </w:pPr>
      <w:r>
        <w:rPr>
          <w:rFonts w:ascii="Century Gothic" w:hAnsi="Century Gothic"/>
          <w:b/>
          <w:sz w:val="24"/>
          <w:szCs w:val="24"/>
          <w:u w:val="single"/>
        </w:rPr>
        <w:lastRenderedPageBreak/>
        <w:t>SKYLARK FEDERATION</w:t>
      </w:r>
    </w:p>
    <w:p w14:paraId="04A39E27" w14:textId="77777777" w:rsidR="00137F2E" w:rsidRDefault="00AF41F1" w:rsidP="00137F2E">
      <w:pPr>
        <w:jc w:val="center"/>
        <w:rPr>
          <w:rFonts w:ascii="Century Gothic" w:hAnsi="Century Gothic"/>
          <w:b/>
          <w:sz w:val="24"/>
          <w:szCs w:val="24"/>
          <w:u w:val="single"/>
        </w:rPr>
      </w:pPr>
      <w:r>
        <w:rPr>
          <w:rFonts w:ascii="Century Gothic" w:hAnsi="Century Gothic"/>
          <w:b/>
          <w:sz w:val="24"/>
          <w:szCs w:val="24"/>
          <w:u w:val="single"/>
        </w:rPr>
        <w:t>BARCOMBE CE</w:t>
      </w:r>
      <w:r w:rsidR="00137F2E">
        <w:rPr>
          <w:rFonts w:ascii="Century Gothic" w:hAnsi="Century Gothic"/>
          <w:b/>
          <w:sz w:val="24"/>
          <w:szCs w:val="24"/>
          <w:u w:val="single"/>
        </w:rPr>
        <w:t xml:space="preserve"> PRIMARY SCHOOL</w:t>
      </w:r>
    </w:p>
    <w:p w14:paraId="13F6E030" w14:textId="4C50F336" w:rsidR="00137F2E" w:rsidRDefault="00137F2E" w:rsidP="00137F2E">
      <w:pPr>
        <w:jc w:val="center"/>
        <w:rPr>
          <w:rFonts w:ascii="Century Gothic" w:hAnsi="Century Gothic"/>
          <w:b/>
          <w:sz w:val="24"/>
          <w:szCs w:val="24"/>
          <w:u w:val="single"/>
        </w:rPr>
      </w:pPr>
      <w:r>
        <w:rPr>
          <w:rFonts w:ascii="Century Gothic" w:hAnsi="Century Gothic"/>
          <w:b/>
          <w:sz w:val="24"/>
          <w:szCs w:val="24"/>
          <w:u w:val="single"/>
        </w:rPr>
        <w:t>ACCESSIBILI</w:t>
      </w:r>
      <w:r w:rsidR="00BF3141">
        <w:rPr>
          <w:rFonts w:ascii="Century Gothic" w:hAnsi="Century Gothic"/>
          <w:b/>
          <w:sz w:val="24"/>
          <w:szCs w:val="24"/>
          <w:u w:val="single"/>
        </w:rPr>
        <w:t>T</w:t>
      </w:r>
      <w:r w:rsidR="00807A5C">
        <w:rPr>
          <w:rFonts w:ascii="Century Gothic" w:hAnsi="Century Gothic"/>
          <w:b/>
          <w:sz w:val="24"/>
          <w:szCs w:val="24"/>
          <w:u w:val="single"/>
        </w:rPr>
        <w:t>Y PLAN 2019-2021</w:t>
      </w:r>
    </w:p>
    <w:p w14:paraId="010356C0" w14:textId="77777777" w:rsidR="00137F2E" w:rsidRDefault="00137F2E" w:rsidP="00137F2E">
      <w:pPr>
        <w:jc w:val="both"/>
        <w:rPr>
          <w:rFonts w:ascii="Century Gothic" w:hAnsi="Century Gothic"/>
          <w:sz w:val="24"/>
          <w:szCs w:val="24"/>
        </w:rPr>
      </w:pPr>
      <w:r>
        <w:rPr>
          <w:rFonts w:ascii="Century Gothic" w:hAnsi="Century Gothic"/>
          <w:sz w:val="24"/>
          <w:szCs w:val="24"/>
        </w:rPr>
        <w:t>We are committed to providing a fully accessible environment which values and includes all pupils, staff, parents and visitors regardless of their education, physical, sensory, social, spiritual, emotional and cultural needs. We are committed to challenging negative attitudes about disability and accessibility, and to developing a culture of awareness, tolerance and inclusion.</w:t>
      </w:r>
    </w:p>
    <w:p w14:paraId="7823B7E6" w14:textId="77777777" w:rsidR="00137F2E" w:rsidRDefault="00137F2E" w:rsidP="00137F2E">
      <w:pPr>
        <w:jc w:val="both"/>
        <w:rPr>
          <w:rFonts w:ascii="Century Gothic" w:hAnsi="Century Gothic"/>
          <w:sz w:val="24"/>
          <w:szCs w:val="24"/>
        </w:rPr>
      </w:pPr>
      <w:r>
        <w:rPr>
          <w:rFonts w:ascii="Century Gothic" w:hAnsi="Century Gothic"/>
          <w:sz w:val="24"/>
          <w:szCs w:val="24"/>
        </w:rPr>
        <w:t>Our Accessibility Plan will contain relevant actions to:</w:t>
      </w:r>
    </w:p>
    <w:p w14:paraId="0D52DC95" w14:textId="77777777" w:rsidR="00137F2E" w:rsidRDefault="00137F2E" w:rsidP="00137F2E">
      <w:pPr>
        <w:pStyle w:val="ListParagraph"/>
        <w:numPr>
          <w:ilvl w:val="0"/>
          <w:numId w:val="1"/>
        </w:numPr>
        <w:jc w:val="both"/>
        <w:rPr>
          <w:rFonts w:ascii="Century Gothic" w:hAnsi="Century Gothic"/>
          <w:sz w:val="24"/>
          <w:szCs w:val="24"/>
        </w:rPr>
      </w:pPr>
      <w:r>
        <w:rPr>
          <w:rFonts w:ascii="Century Gothic" w:hAnsi="Century Gothic"/>
          <w:sz w:val="24"/>
          <w:szCs w:val="24"/>
        </w:rPr>
        <w:t xml:space="preserve">Improve access to the </w:t>
      </w:r>
      <w:r>
        <w:rPr>
          <w:rFonts w:ascii="Century Gothic" w:hAnsi="Century Gothic"/>
          <w:b/>
          <w:sz w:val="24"/>
          <w:szCs w:val="24"/>
        </w:rPr>
        <w:t xml:space="preserve">physical environment </w:t>
      </w:r>
      <w:r>
        <w:rPr>
          <w:rFonts w:ascii="Century Gothic" w:hAnsi="Century Gothic"/>
          <w:sz w:val="24"/>
          <w:szCs w:val="24"/>
        </w:rPr>
        <w:t>of the school, adding specialist facilities as necessary (and where/when possible). This covers improvements to the physical environment of the school and physical, aids to access education.</w:t>
      </w:r>
    </w:p>
    <w:p w14:paraId="3EE5000B" w14:textId="77777777" w:rsidR="00137F2E" w:rsidRDefault="00137F2E" w:rsidP="00137F2E">
      <w:pPr>
        <w:pStyle w:val="ListParagraph"/>
        <w:numPr>
          <w:ilvl w:val="0"/>
          <w:numId w:val="1"/>
        </w:numPr>
        <w:jc w:val="both"/>
        <w:rPr>
          <w:rFonts w:ascii="Century Gothic" w:hAnsi="Century Gothic"/>
          <w:sz w:val="24"/>
          <w:szCs w:val="24"/>
        </w:rPr>
      </w:pPr>
      <w:r>
        <w:rPr>
          <w:rFonts w:ascii="Century Gothic" w:hAnsi="Century Gothic"/>
          <w:sz w:val="24"/>
          <w:szCs w:val="24"/>
        </w:rPr>
        <w:t xml:space="preserve">Increase access to the </w:t>
      </w:r>
      <w:r>
        <w:rPr>
          <w:rFonts w:ascii="Century Gothic" w:hAnsi="Century Gothic"/>
          <w:b/>
          <w:sz w:val="24"/>
          <w:szCs w:val="24"/>
        </w:rPr>
        <w:t xml:space="preserve">curriculum </w:t>
      </w:r>
      <w:r>
        <w:rPr>
          <w:rFonts w:ascii="Century Gothic" w:hAnsi="Century Gothic"/>
          <w:sz w:val="24"/>
          <w:szCs w:val="24"/>
        </w:rPr>
        <w:t>for pupils with a disability, expanding the curriculum as necessary to ensure that pupils with a disability are as prepared for life as the able-bodied pupils. This covers teaching and learning, and the wider curriculum of the school such as participation in after-school clubs, leisure opportunities, cultural activities and school visits. It also covers the provision of specialist aids and equipment which may assist these pupils in accessing the curriculum.</w:t>
      </w:r>
    </w:p>
    <w:p w14:paraId="723F7D82" w14:textId="77777777" w:rsidR="00137F2E" w:rsidRDefault="00137F2E" w:rsidP="00137F2E">
      <w:pPr>
        <w:pStyle w:val="ListParagraph"/>
        <w:numPr>
          <w:ilvl w:val="0"/>
          <w:numId w:val="1"/>
        </w:numPr>
        <w:jc w:val="both"/>
        <w:rPr>
          <w:rFonts w:ascii="Century Gothic" w:hAnsi="Century Gothic"/>
          <w:sz w:val="24"/>
          <w:szCs w:val="24"/>
        </w:rPr>
      </w:pPr>
      <w:r>
        <w:rPr>
          <w:rFonts w:ascii="Century Gothic" w:hAnsi="Century Gothic"/>
          <w:sz w:val="24"/>
          <w:szCs w:val="24"/>
        </w:rPr>
        <w:t xml:space="preserve">Improve the delivery of </w:t>
      </w:r>
      <w:r>
        <w:rPr>
          <w:rFonts w:ascii="Century Gothic" w:hAnsi="Century Gothic"/>
          <w:b/>
          <w:sz w:val="24"/>
          <w:szCs w:val="24"/>
        </w:rPr>
        <w:t xml:space="preserve">information </w:t>
      </w:r>
      <w:r w:rsidR="00CA009F">
        <w:rPr>
          <w:rFonts w:ascii="Century Gothic" w:hAnsi="Century Gothic"/>
          <w:sz w:val="24"/>
          <w:szCs w:val="24"/>
        </w:rPr>
        <w:t xml:space="preserve">to pupils, staff, parents and visitors (including those with disabilities). Information should be made available in various preferred formats within a reasonable timeframe. </w:t>
      </w:r>
    </w:p>
    <w:p w14:paraId="08BEEA6D" w14:textId="77777777" w:rsidR="00CA009F" w:rsidRDefault="00CA009F" w:rsidP="00CA009F">
      <w:pPr>
        <w:jc w:val="both"/>
        <w:rPr>
          <w:rFonts w:ascii="Century Gothic" w:hAnsi="Century Gothic"/>
          <w:sz w:val="24"/>
          <w:szCs w:val="24"/>
        </w:rPr>
      </w:pPr>
      <w:r>
        <w:rPr>
          <w:rFonts w:ascii="Century Gothic" w:hAnsi="Century Gothic"/>
          <w:sz w:val="24"/>
          <w:szCs w:val="24"/>
        </w:rPr>
        <w:t>We gather information about any disability or health condition in early communications with parents and carers of children who are new to the school. For parents and carers of children already at the school, we ask them to keep us informed of any changes to the information they have provided.</w:t>
      </w:r>
    </w:p>
    <w:p w14:paraId="1F34175D" w14:textId="77777777" w:rsidR="000F731D" w:rsidRDefault="000F731D" w:rsidP="00CA009F">
      <w:pPr>
        <w:jc w:val="both"/>
        <w:rPr>
          <w:rFonts w:ascii="Century Gothic" w:hAnsi="Century Gothic"/>
          <w:sz w:val="24"/>
          <w:szCs w:val="24"/>
        </w:rPr>
      </w:pPr>
    </w:p>
    <w:p w14:paraId="2C71145E" w14:textId="77777777" w:rsidR="000F731D" w:rsidRDefault="000F731D" w:rsidP="00CA009F">
      <w:pPr>
        <w:jc w:val="both"/>
        <w:rPr>
          <w:rFonts w:ascii="Century Gothic" w:hAnsi="Century Gothic"/>
          <w:sz w:val="24"/>
          <w:szCs w:val="24"/>
        </w:rPr>
      </w:pPr>
    </w:p>
    <w:p w14:paraId="09271BDD" w14:textId="77777777" w:rsidR="000F731D" w:rsidRDefault="000F731D" w:rsidP="00CA009F">
      <w:pPr>
        <w:jc w:val="both"/>
        <w:rPr>
          <w:rFonts w:ascii="Century Gothic" w:hAnsi="Century Gothic"/>
          <w:b/>
          <w:sz w:val="24"/>
          <w:szCs w:val="24"/>
        </w:rPr>
      </w:pPr>
      <w:r>
        <w:rPr>
          <w:rFonts w:ascii="Century Gothic" w:hAnsi="Century Gothic"/>
          <w:b/>
          <w:sz w:val="24"/>
          <w:szCs w:val="24"/>
        </w:rPr>
        <w:lastRenderedPageBreak/>
        <w:t>Action Plan</w:t>
      </w:r>
    </w:p>
    <w:p w14:paraId="3C64AC3A" w14:textId="77777777" w:rsidR="000F731D" w:rsidRDefault="000F731D" w:rsidP="00CA009F">
      <w:pPr>
        <w:jc w:val="both"/>
        <w:rPr>
          <w:rFonts w:ascii="Century Gothic" w:hAnsi="Century Gothic"/>
          <w:b/>
          <w:sz w:val="24"/>
          <w:szCs w:val="24"/>
        </w:rPr>
      </w:pPr>
      <w:r>
        <w:rPr>
          <w:rFonts w:ascii="Century Gothic" w:hAnsi="Century Gothic"/>
          <w:b/>
          <w:sz w:val="24"/>
          <w:szCs w:val="24"/>
        </w:rPr>
        <w:t>Aim 1-To increase accessibility to the school curriculum</w:t>
      </w:r>
    </w:p>
    <w:p w14:paraId="7D2FF6B9" w14:textId="77777777" w:rsidR="000F731D" w:rsidRDefault="000F731D" w:rsidP="00CA009F">
      <w:pPr>
        <w:jc w:val="both"/>
        <w:rPr>
          <w:rFonts w:ascii="Century Gothic" w:hAnsi="Century Gothic"/>
          <w:sz w:val="24"/>
          <w:szCs w:val="24"/>
        </w:rPr>
      </w:pPr>
      <w:r>
        <w:rPr>
          <w:rFonts w:ascii="Century Gothic" w:hAnsi="Century Gothic"/>
          <w:sz w:val="24"/>
          <w:szCs w:val="24"/>
        </w:rPr>
        <w:t>Our key objective is to reduce and eliminate barriers to access to the curriculum and to ensure full participation in the school community for pupils, and prospective pupils, with a disability, medical condition or other access needs. Provision may include: liaison with specialists; CDP for staff; a differentiated curriculum; specialist resources to support learning and access to the curriculum; a range of support staff (including trained Teaching Assistants) and access arrangements in place for statutory testing.</w:t>
      </w:r>
    </w:p>
    <w:tbl>
      <w:tblPr>
        <w:tblStyle w:val="TableGrid"/>
        <w:tblW w:w="0" w:type="auto"/>
        <w:tblLook w:val="04A0" w:firstRow="1" w:lastRow="0" w:firstColumn="1" w:lastColumn="0" w:noHBand="0" w:noVBand="1"/>
      </w:tblPr>
      <w:tblGrid>
        <w:gridCol w:w="2789"/>
        <w:gridCol w:w="2789"/>
        <w:gridCol w:w="2790"/>
        <w:gridCol w:w="2790"/>
        <w:gridCol w:w="2790"/>
      </w:tblGrid>
      <w:tr w:rsidR="000F731D" w14:paraId="61ED925F" w14:textId="77777777" w:rsidTr="000F731D">
        <w:tc>
          <w:tcPr>
            <w:tcW w:w="2789" w:type="dxa"/>
          </w:tcPr>
          <w:p w14:paraId="34190640" w14:textId="77777777" w:rsidR="000F731D" w:rsidRDefault="000F731D" w:rsidP="00CA009F">
            <w:pPr>
              <w:jc w:val="both"/>
              <w:rPr>
                <w:rFonts w:ascii="Century Gothic" w:hAnsi="Century Gothic"/>
                <w:sz w:val="24"/>
                <w:szCs w:val="24"/>
              </w:rPr>
            </w:pPr>
            <w:r>
              <w:rPr>
                <w:rFonts w:ascii="Century Gothic" w:hAnsi="Century Gothic"/>
                <w:sz w:val="24"/>
                <w:szCs w:val="24"/>
              </w:rPr>
              <w:t>Targets</w:t>
            </w:r>
          </w:p>
        </w:tc>
        <w:tc>
          <w:tcPr>
            <w:tcW w:w="2789" w:type="dxa"/>
          </w:tcPr>
          <w:p w14:paraId="3F11A695" w14:textId="77777777" w:rsidR="000F731D" w:rsidRDefault="000F731D" w:rsidP="00CA009F">
            <w:pPr>
              <w:jc w:val="both"/>
              <w:rPr>
                <w:rFonts w:ascii="Century Gothic" w:hAnsi="Century Gothic"/>
                <w:sz w:val="24"/>
                <w:szCs w:val="24"/>
              </w:rPr>
            </w:pPr>
            <w:r>
              <w:rPr>
                <w:rFonts w:ascii="Century Gothic" w:hAnsi="Century Gothic"/>
                <w:sz w:val="24"/>
                <w:szCs w:val="24"/>
              </w:rPr>
              <w:t>Strategies</w:t>
            </w:r>
          </w:p>
        </w:tc>
        <w:tc>
          <w:tcPr>
            <w:tcW w:w="2790" w:type="dxa"/>
          </w:tcPr>
          <w:p w14:paraId="23307A19" w14:textId="77777777" w:rsidR="000F731D" w:rsidRDefault="000F731D" w:rsidP="00CA009F">
            <w:pPr>
              <w:jc w:val="both"/>
              <w:rPr>
                <w:rFonts w:ascii="Century Gothic" w:hAnsi="Century Gothic"/>
                <w:sz w:val="24"/>
                <w:szCs w:val="24"/>
              </w:rPr>
            </w:pPr>
            <w:r>
              <w:rPr>
                <w:rFonts w:ascii="Century Gothic" w:hAnsi="Century Gothic"/>
                <w:sz w:val="24"/>
                <w:szCs w:val="24"/>
              </w:rPr>
              <w:t>Timescale</w:t>
            </w:r>
          </w:p>
        </w:tc>
        <w:tc>
          <w:tcPr>
            <w:tcW w:w="2790" w:type="dxa"/>
          </w:tcPr>
          <w:p w14:paraId="15C8CE00" w14:textId="77777777" w:rsidR="000F731D" w:rsidRDefault="000F731D" w:rsidP="00CA009F">
            <w:pPr>
              <w:jc w:val="both"/>
              <w:rPr>
                <w:rFonts w:ascii="Century Gothic" w:hAnsi="Century Gothic"/>
                <w:sz w:val="24"/>
                <w:szCs w:val="24"/>
              </w:rPr>
            </w:pPr>
            <w:r>
              <w:rPr>
                <w:rFonts w:ascii="Century Gothic" w:hAnsi="Century Gothic"/>
                <w:sz w:val="24"/>
                <w:szCs w:val="24"/>
              </w:rPr>
              <w:t>Responsibilities</w:t>
            </w:r>
          </w:p>
        </w:tc>
        <w:tc>
          <w:tcPr>
            <w:tcW w:w="2790" w:type="dxa"/>
          </w:tcPr>
          <w:p w14:paraId="5393A353" w14:textId="77777777" w:rsidR="000F731D" w:rsidRDefault="000F731D" w:rsidP="00CA009F">
            <w:pPr>
              <w:jc w:val="both"/>
              <w:rPr>
                <w:rFonts w:ascii="Century Gothic" w:hAnsi="Century Gothic"/>
                <w:sz w:val="24"/>
                <w:szCs w:val="24"/>
              </w:rPr>
            </w:pPr>
            <w:r>
              <w:rPr>
                <w:rFonts w:ascii="Century Gothic" w:hAnsi="Century Gothic"/>
                <w:sz w:val="24"/>
                <w:szCs w:val="24"/>
              </w:rPr>
              <w:t>Success Criteria</w:t>
            </w:r>
          </w:p>
        </w:tc>
      </w:tr>
      <w:tr w:rsidR="000F731D" w14:paraId="1E94B49B" w14:textId="77777777" w:rsidTr="000F731D">
        <w:tc>
          <w:tcPr>
            <w:tcW w:w="2789" w:type="dxa"/>
          </w:tcPr>
          <w:p w14:paraId="721543F0" w14:textId="77777777" w:rsidR="000F731D" w:rsidRDefault="00C016B4" w:rsidP="00C016B4">
            <w:pPr>
              <w:rPr>
                <w:rFonts w:ascii="Century Gothic" w:hAnsi="Century Gothic"/>
                <w:sz w:val="24"/>
                <w:szCs w:val="24"/>
              </w:rPr>
            </w:pPr>
            <w:r>
              <w:rPr>
                <w:rFonts w:ascii="Century Gothic" w:hAnsi="Century Gothic"/>
                <w:sz w:val="24"/>
                <w:szCs w:val="24"/>
              </w:rPr>
              <w:t>To liaise with pre-school providers to prepare for the new intake of children into EYFS each year.</w:t>
            </w:r>
          </w:p>
        </w:tc>
        <w:tc>
          <w:tcPr>
            <w:tcW w:w="2789" w:type="dxa"/>
          </w:tcPr>
          <w:p w14:paraId="34DC50F0" w14:textId="77777777" w:rsidR="000F731D" w:rsidRDefault="00C016B4" w:rsidP="00C016B4">
            <w:pPr>
              <w:rPr>
                <w:rFonts w:ascii="Century Gothic" w:hAnsi="Century Gothic"/>
                <w:sz w:val="24"/>
                <w:szCs w:val="24"/>
              </w:rPr>
            </w:pPr>
            <w:r>
              <w:rPr>
                <w:rFonts w:ascii="Century Gothic" w:hAnsi="Century Gothic"/>
                <w:sz w:val="24"/>
                <w:szCs w:val="24"/>
              </w:rPr>
              <w:t>To identify pupils who may need adapted or additional provision.</w:t>
            </w:r>
          </w:p>
        </w:tc>
        <w:tc>
          <w:tcPr>
            <w:tcW w:w="2790" w:type="dxa"/>
          </w:tcPr>
          <w:p w14:paraId="0319DFAF" w14:textId="77777777" w:rsidR="000F731D" w:rsidRDefault="00C016B4" w:rsidP="00C016B4">
            <w:pPr>
              <w:rPr>
                <w:rFonts w:ascii="Century Gothic" w:hAnsi="Century Gothic"/>
                <w:sz w:val="24"/>
                <w:szCs w:val="24"/>
              </w:rPr>
            </w:pPr>
            <w:r>
              <w:rPr>
                <w:rFonts w:ascii="Century Gothic" w:hAnsi="Century Gothic"/>
                <w:sz w:val="24"/>
                <w:szCs w:val="24"/>
              </w:rPr>
              <w:t>Term 5 and Term 6 annually.</w:t>
            </w:r>
          </w:p>
        </w:tc>
        <w:tc>
          <w:tcPr>
            <w:tcW w:w="2790" w:type="dxa"/>
          </w:tcPr>
          <w:p w14:paraId="12A6DD8C" w14:textId="77777777" w:rsidR="000F731D" w:rsidRDefault="00C016B4" w:rsidP="00C016B4">
            <w:pPr>
              <w:jc w:val="both"/>
              <w:rPr>
                <w:rFonts w:ascii="Century Gothic" w:hAnsi="Century Gothic"/>
                <w:sz w:val="24"/>
                <w:szCs w:val="24"/>
              </w:rPr>
            </w:pPr>
            <w:r>
              <w:rPr>
                <w:rFonts w:ascii="Century Gothic" w:hAnsi="Century Gothic"/>
                <w:sz w:val="24"/>
                <w:szCs w:val="24"/>
              </w:rPr>
              <w:t>EYFS teachers; EHT;</w:t>
            </w:r>
          </w:p>
          <w:p w14:paraId="268DF458" w14:textId="77777777" w:rsidR="00C016B4" w:rsidRDefault="00C016B4" w:rsidP="00C016B4">
            <w:pPr>
              <w:jc w:val="both"/>
              <w:rPr>
                <w:rFonts w:ascii="Century Gothic" w:hAnsi="Century Gothic"/>
                <w:sz w:val="24"/>
                <w:szCs w:val="24"/>
              </w:rPr>
            </w:pPr>
            <w:r>
              <w:rPr>
                <w:rFonts w:ascii="Century Gothic" w:hAnsi="Century Gothic"/>
                <w:sz w:val="24"/>
                <w:szCs w:val="24"/>
              </w:rPr>
              <w:t>SENCO.</w:t>
            </w:r>
          </w:p>
          <w:p w14:paraId="2EE38C17" w14:textId="77777777" w:rsidR="00C016B4" w:rsidRDefault="00C016B4" w:rsidP="00C016B4">
            <w:pPr>
              <w:jc w:val="both"/>
              <w:rPr>
                <w:rFonts w:ascii="Century Gothic" w:hAnsi="Century Gothic"/>
                <w:sz w:val="24"/>
                <w:szCs w:val="24"/>
              </w:rPr>
            </w:pPr>
          </w:p>
        </w:tc>
        <w:tc>
          <w:tcPr>
            <w:tcW w:w="2790" w:type="dxa"/>
          </w:tcPr>
          <w:p w14:paraId="6A822A11" w14:textId="77777777" w:rsidR="000F731D" w:rsidRDefault="00C016B4" w:rsidP="00C016B4">
            <w:pPr>
              <w:rPr>
                <w:rFonts w:ascii="Century Gothic" w:hAnsi="Century Gothic"/>
                <w:sz w:val="24"/>
                <w:szCs w:val="24"/>
              </w:rPr>
            </w:pPr>
            <w:r>
              <w:rPr>
                <w:rFonts w:ascii="Century Gothic" w:hAnsi="Century Gothic"/>
                <w:sz w:val="24"/>
                <w:szCs w:val="24"/>
              </w:rPr>
              <w:t>Provision set in place for when children start school.</w:t>
            </w:r>
          </w:p>
        </w:tc>
      </w:tr>
      <w:tr w:rsidR="000F731D" w14:paraId="308CCA96" w14:textId="77777777" w:rsidTr="000F731D">
        <w:tc>
          <w:tcPr>
            <w:tcW w:w="2789" w:type="dxa"/>
          </w:tcPr>
          <w:p w14:paraId="49E15D66" w14:textId="77777777" w:rsidR="000F731D" w:rsidRDefault="00C016B4" w:rsidP="00C016B4">
            <w:pPr>
              <w:rPr>
                <w:rFonts w:ascii="Century Gothic" w:hAnsi="Century Gothic"/>
                <w:sz w:val="24"/>
                <w:szCs w:val="24"/>
              </w:rPr>
            </w:pPr>
            <w:r>
              <w:rPr>
                <w:rFonts w:ascii="Century Gothic" w:hAnsi="Century Gothic"/>
                <w:sz w:val="24"/>
                <w:szCs w:val="24"/>
              </w:rPr>
              <w:t>To liaise with educational establishments to prepare for the intake of new children who transfer within the school year.</w:t>
            </w:r>
          </w:p>
        </w:tc>
        <w:tc>
          <w:tcPr>
            <w:tcW w:w="2789" w:type="dxa"/>
          </w:tcPr>
          <w:p w14:paraId="65C8E9A5" w14:textId="77777777" w:rsidR="000F731D" w:rsidRDefault="00C016B4" w:rsidP="00C016B4">
            <w:pPr>
              <w:rPr>
                <w:rFonts w:ascii="Century Gothic" w:hAnsi="Century Gothic"/>
                <w:sz w:val="24"/>
                <w:szCs w:val="24"/>
              </w:rPr>
            </w:pPr>
            <w:r>
              <w:rPr>
                <w:rFonts w:ascii="Century Gothic" w:hAnsi="Century Gothic"/>
                <w:sz w:val="24"/>
                <w:szCs w:val="24"/>
              </w:rPr>
              <w:t>To identify pupils who may need adapted or additional provision.</w:t>
            </w:r>
          </w:p>
        </w:tc>
        <w:tc>
          <w:tcPr>
            <w:tcW w:w="2790" w:type="dxa"/>
          </w:tcPr>
          <w:p w14:paraId="67B845BE" w14:textId="77777777" w:rsidR="000F731D" w:rsidRDefault="00C016B4" w:rsidP="00C016B4">
            <w:pPr>
              <w:rPr>
                <w:rFonts w:ascii="Century Gothic" w:hAnsi="Century Gothic"/>
                <w:sz w:val="24"/>
                <w:szCs w:val="24"/>
              </w:rPr>
            </w:pPr>
            <w:r>
              <w:rPr>
                <w:rFonts w:ascii="Century Gothic" w:hAnsi="Century Gothic"/>
                <w:sz w:val="24"/>
                <w:szCs w:val="24"/>
              </w:rPr>
              <w:t>Ongoing, as the need arises.</w:t>
            </w:r>
          </w:p>
        </w:tc>
        <w:tc>
          <w:tcPr>
            <w:tcW w:w="2790" w:type="dxa"/>
          </w:tcPr>
          <w:p w14:paraId="23586BF5" w14:textId="77777777" w:rsidR="000F731D" w:rsidRDefault="00C016B4" w:rsidP="00C016B4">
            <w:pPr>
              <w:rPr>
                <w:rFonts w:ascii="Century Gothic" w:hAnsi="Century Gothic"/>
                <w:sz w:val="24"/>
                <w:szCs w:val="24"/>
              </w:rPr>
            </w:pPr>
            <w:r>
              <w:rPr>
                <w:rFonts w:ascii="Century Gothic" w:hAnsi="Century Gothic"/>
                <w:sz w:val="24"/>
                <w:szCs w:val="24"/>
              </w:rPr>
              <w:t>Class Teachers; EHT; SENCO.</w:t>
            </w:r>
          </w:p>
        </w:tc>
        <w:tc>
          <w:tcPr>
            <w:tcW w:w="2790" w:type="dxa"/>
          </w:tcPr>
          <w:p w14:paraId="123258FE" w14:textId="77777777" w:rsidR="000F731D" w:rsidRDefault="00C016B4" w:rsidP="00C016B4">
            <w:pPr>
              <w:rPr>
                <w:rFonts w:ascii="Century Gothic" w:hAnsi="Century Gothic"/>
                <w:sz w:val="24"/>
                <w:szCs w:val="24"/>
              </w:rPr>
            </w:pPr>
            <w:r>
              <w:rPr>
                <w:rFonts w:ascii="Century Gothic" w:hAnsi="Century Gothic"/>
                <w:sz w:val="24"/>
                <w:szCs w:val="24"/>
              </w:rPr>
              <w:t>Provision set in place for when children start school.</w:t>
            </w:r>
          </w:p>
        </w:tc>
      </w:tr>
      <w:tr w:rsidR="000F731D" w14:paraId="5B76D05C" w14:textId="77777777" w:rsidTr="000F731D">
        <w:tc>
          <w:tcPr>
            <w:tcW w:w="2789" w:type="dxa"/>
          </w:tcPr>
          <w:p w14:paraId="2444ACD1" w14:textId="77777777" w:rsidR="000F731D" w:rsidRDefault="00C016B4" w:rsidP="00C016B4">
            <w:pPr>
              <w:rPr>
                <w:rFonts w:ascii="Century Gothic" w:hAnsi="Century Gothic"/>
                <w:sz w:val="24"/>
                <w:szCs w:val="24"/>
              </w:rPr>
            </w:pPr>
            <w:r>
              <w:rPr>
                <w:rFonts w:ascii="Century Gothic" w:hAnsi="Century Gothic"/>
                <w:sz w:val="24"/>
                <w:szCs w:val="24"/>
              </w:rPr>
              <w:t xml:space="preserve">To ensure all </w:t>
            </w:r>
            <w:r w:rsidR="00715C10">
              <w:rPr>
                <w:rFonts w:ascii="Century Gothic" w:hAnsi="Century Gothic"/>
                <w:sz w:val="24"/>
                <w:szCs w:val="24"/>
              </w:rPr>
              <w:t xml:space="preserve">class-based </w:t>
            </w:r>
            <w:r>
              <w:rPr>
                <w:rFonts w:ascii="Century Gothic" w:hAnsi="Century Gothic"/>
                <w:sz w:val="24"/>
                <w:szCs w:val="24"/>
              </w:rPr>
              <w:t>staff are trained to support pupils with ASD, ADHD, Dyslexia and Dyspraxia.</w:t>
            </w:r>
          </w:p>
        </w:tc>
        <w:tc>
          <w:tcPr>
            <w:tcW w:w="2789" w:type="dxa"/>
          </w:tcPr>
          <w:p w14:paraId="79A69CF9" w14:textId="77777777" w:rsidR="000F731D" w:rsidRDefault="00C016B4" w:rsidP="00C016B4">
            <w:pPr>
              <w:rPr>
                <w:rFonts w:ascii="Century Gothic" w:hAnsi="Century Gothic"/>
                <w:sz w:val="24"/>
                <w:szCs w:val="24"/>
              </w:rPr>
            </w:pPr>
            <w:r>
              <w:rPr>
                <w:rFonts w:ascii="Century Gothic" w:hAnsi="Century Gothic"/>
                <w:sz w:val="24"/>
                <w:szCs w:val="24"/>
              </w:rPr>
              <w:t xml:space="preserve">Training for all new members of </w:t>
            </w:r>
            <w:r w:rsidR="00715C10">
              <w:rPr>
                <w:rFonts w:ascii="Century Gothic" w:hAnsi="Century Gothic"/>
                <w:sz w:val="24"/>
                <w:szCs w:val="24"/>
              </w:rPr>
              <w:t xml:space="preserve">class-based </w:t>
            </w:r>
            <w:r>
              <w:rPr>
                <w:rFonts w:ascii="Century Gothic" w:hAnsi="Century Gothic"/>
                <w:sz w:val="24"/>
                <w:szCs w:val="24"/>
              </w:rPr>
              <w:t>staff. Updates and rolling programme of training for all staff.</w:t>
            </w:r>
          </w:p>
        </w:tc>
        <w:tc>
          <w:tcPr>
            <w:tcW w:w="2790" w:type="dxa"/>
          </w:tcPr>
          <w:p w14:paraId="07E0EE80" w14:textId="77777777" w:rsidR="000F731D" w:rsidRDefault="00C016B4" w:rsidP="00C016B4">
            <w:pPr>
              <w:rPr>
                <w:rFonts w:ascii="Century Gothic" w:hAnsi="Century Gothic"/>
                <w:sz w:val="24"/>
                <w:szCs w:val="24"/>
              </w:rPr>
            </w:pPr>
            <w:r>
              <w:rPr>
                <w:rFonts w:ascii="Century Gothic" w:hAnsi="Century Gothic"/>
                <w:sz w:val="24"/>
                <w:szCs w:val="24"/>
              </w:rPr>
              <w:t>On-going programme of training.</w:t>
            </w:r>
          </w:p>
        </w:tc>
        <w:tc>
          <w:tcPr>
            <w:tcW w:w="2790" w:type="dxa"/>
          </w:tcPr>
          <w:p w14:paraId="5B2A69A8" w14:textId="77777777" w:rsidR="000F731D" w:rsidRDefault="00C016B4" w:rsidP="00C016B4">
            <w:pPr>
              <w:rPr>
                <w:rFonts w:ascii="Century Gothic" w:hAnsi="Century Gothic"/>
                <w:sz w:val="24"/>
                <w:szCs w:val="24"/>
              </w:rPr>
            </w:pPr>
            <w:r>
              <w:rPr>
                <w:rFonts w:ascii="Century Gothic" w:hAnsi="Century Gothic"/>
                <w:sz w:val="24"/>
                <w:szCs w:val="24"/>
              </w:rPr>
              <w:t>SENCO.</w:t>
            </w:r>
          </w:p>
        </w:tc>
        <w:tc>
          <w:tcPr>
            <w:tcW w:w="2790" w:type="dxa"/>
          </w:tcPr>
          <w:p w14:paraId="052444FA" w14:textId="77777777" w:rsidR="000F731D" w:rsidRDefault="00C016B4" w:rsidP="00C016B4">
            <w:pPr>
              <w:rPr>
                <w:rFonts w:ascii="Century Gothic" w:hAnsi="Century Gothic"/>
                <w:sz w:val="24"/>
                <w:szCs w:val="24"/>
              </w:rPr>
            </w:pPr>
            <w:r>
              <w:rPr>
                <w:rFonts w:ascii="Century Gothic" w:hAnsi="Century Gothic"/>
                <w:sz w:val="24"/>
                <w:szCs w:val="24"/>
              </w:rPr>
              <w:t>Staff meeting time and support staff meeting time is planned to include training to enhance provision for pupils.</w:t>
            </w:r>
          </w:p>
        </w:tc>
      </w:tr>
      <w:tr w:rsidR="000F731D" w14:paraId="1D9F2D51" w14:textId="77777777" w:rsidTr="000F731D">
        <w:tc>
          <w:tcPr>
            <w:tcW w:w="2789" w:type="dxa"/>
          </w:tcPr>
          <w:p w14:paraId="50AFFEBB" w14:textId="77777777" w:rsidR="000F731D" w:rsidRDefault="00075876" w:rsidP="00075876">
            <w:pPr>
              <w:rPr>
                <w:rFonts w:ascii="Century Gothic" w:hAnsi="Century Gothic"/>
                <w:sz w:val="24"/>
                <w:szCs w:val="24"/>
              </w:rPr>
            </w:pPr>
            <w:r>
              <w:rPr>
                <w:rFonts w:ascii="Century Gothic" w:hAnsi="Century Gothic"/>
                <w:sz w:val="24"/>
                <w:szCs w:val="24"/>
              </w:rPr>
              <w:t xml:space="preserve">To include pupils with a disability, medical </w:t>
            </w:r>
            <w:r>
              <w:rPr>
                <w:rFonts w:ascii="Century Gothic" w:hAnsi="Century Gothic"/>
                <w:sz w:val="24"/>
                <w:szCs w:val="24"/>
              </w:rPr>
              <w:lastRenderedPageBreak/>
              <w:t>condition or other access needs as fully as possible in the wider curriculum including trips and residential visits as well as extra-curricular provision.</w:t>
            </w:r>
          </w:p>
        </w:tc>
        <w:tc>
          <w:tcPr>
            <w:tcW w:w="2789" w:type="dxa"/>
          </w:tcPr>
          <w:p w14:paraId="0ACC2F84" w14:textId="77777777" w:rsidR="000F731D" w:rsidRDefault="00075876" w:rsidP="00075876">
            <w:pPr>
              <w:rPr>
                <w:rFonts w:ascii="Century Gothic" w:hAnsi="Century Gothic"/>
                <w:sz w:val="24"/>
                <w:szCs w:val="24"/>
              </w:rPr>
            </w:pPr>
            <w:r>
              <w:rPr>
                <w:rFonts w:ascii="Century Gothic" w:hAnsi="Century Gothic"/>
                <w:sz w:val="24"/>
                <w:szCs w:val="24"/>
              </w:rPr>
              <w:lastRenderedPageBreak/>
              <w:t xml:space="preserve">Create personalized risk assessments and </w:t>
            </w:r>
            <w:r>
              <w:rPr>
                <w:rFonts w:ascii="Century Gothic" w:hAnsi="Century Gothic"/>
                <w:sz w:val="24"/>
                <w:szCs w:val="24"/>
              </w:rPr>
              <w:lastRenderedPageBreak/>
              <w:t>access plans for individual children. Liaise with external agencies, identifying training needs and implementing training where needed. Ensure that actions, including emergency evacuation procedures are clear, and that staff are capable of carrying them out.</w:t>
            </w:r>
          </w:p>
        </w:tc>
        <w:tc>
          <w:tcPr>
            <w:tcW w:w="2790" w:type="dxa"/>
          </w:tcPr>
          <w:p w14:paraId="56479DCA" w14:textId="77777777" w:rsidR="000F731D" w:rsidRDefault="00075876" w:rsidP="00CA009F">
            <w:pPr>
              <w:jc w:val="both"/>
              <w:rPr>
                <w:rFonts w:ascii="Century Gothic" w:hAnsi="Century Gothic"/>
                <w:sz w:val="24"/>
                <w:szCs w:val="24"/>
              </w:rPr>
            </w:pPr>
            <w:r>
              <w:rPr>
                <w:rFonts w:ascii="Century Gothic" w:hAnsi="Century Gothic"/>
                <w:sz w:val="24"/>
                <w:szCs w:val="24"/>
              </w:rPr>
              <w:lastRenderedPageBreak/>
              <w:t>On-going</w:t>
            </w:r>
          </w:p>
        </w:tc>
        <w:tc>
          <w:tcPr>
            <w:tcW w:w="2790" w:type="dxa"/>
          </w:tcPr>
          <w:p w14:paraId="147D2920" w14:textId="77777777" w:rsidR="000F731D" w:rsidRDefault="00075876" w:rsidP="00075876">
            <w:pPr>
              <w:rPr>
                <w:rFonts w:ascii="Century Gothic" w:hAnsi="Century Gothic"/>
                <w:sz w:val="24"/>
                <w:szCs w:val="24"/>
              </w:rPr>
            </w:pPr>
            <w:r>
              <w:rPr>
                <w:rFonts w:ascii="Century Gothic" w:hAnsi="Century Gothic"/>
                <w:sz w:val="24"/>
                <w:szCs w:val="24"/>
              </w:rPr>
              <w:t xml:space="preserve">SLT; SENCO; teaching and support staff; </w:t>
            </w:r>
            <w:r>
              <w:rPr>
                <w:rFonts w:ascii="Century Gothic" w:hAnsi="Century Gothic"/>
                <w:sz w:val="24"/>
                <w:szCs w:val="24"/>
              </w:rPr>
              <w:lastRenderedPageBreak/>
              <w:t>extra-curricular service providers; educational visit settings.</w:t>
            </w:r>
          </w:p>
        </w:tc>
        <w:tc>
          <w:tcPr>
            <w:tcW w:w="2790" w:type="dxa"/>
          </w:tcPr>
          <w:p w14:paraId="209F62D4" w14:textId="77777777" w:rsidR="000F731D" w:rsidRDefault="00075876" w:rsidP="00075876">
            <w:pPr>
              <w:rPr>
                <w:rFonts w:ascii="Century Gothic" w:hAnsi="Century Gothic"/>
                <w:sz w:val="24"/>
                <w:szCs w:val="24"/>
              </w:rPr>
            </w:pPr>
            <w:r>
              <w:rPr>
                <w:rFonts w:ascii="Century Gothic" w:hAnsi="Century Gothic"/>
                <w:sz w:val="24"/>
                <w:szCs w:val="24"/>
              </w:rPr>
              <w:lastRenderedPageBreak/>
              <w:t xml:space="preserve">Evidence that appropriate </w:t>
            </w:r>
            <w:r>
              <w:rPr>
                <w:rFonts w:ascii="Century Gothic" w:hAnsi="Century Gothic"/>
                <w:sz w:val="24"/>
                <w:szCs w:val="24"/>
              </w:rPr>
              <w:lastRenderedPageBreak/>
              <w:t>considerations and reasonable adjustments have been made.</w:t>
            </w:r>
          </w:p>
        </w:tc>
      </w:tr>
    </w:tbl>
    <w:p w14:paraId="7E9A4F25" w14:textId="77777777" w:rsidR="000F731D" w:rsidRDefault="000F731D" w:rsidP="00CA009F">
      <w:pPr>
        <w:jc w:val="both"/>
        <w:rPr>
          <w:rFonts w:ascii="Century Gothic" w:hAnsi="Century Gothic"/>
          <w:sz w:val="24"/>
          <w:szCs w:val="24"/>
        </w:rPr>
      </w:pPr>
    </w:p>
    <w:p w14:paraId="00DB2CAA" w14:textId="77777777" w:rsidR="00852638" w:rsidRDefault="00852638" w:rsidP="00CA009F">
      <w:pPr>
        <w:jc w:val="both"/>
        <w:rPr>
          <w:rFonts w:ascii="Century Gothic" w:hAnsi="Century Gothic"/>
          <w:b/>
          <w:sz w:val="24"/>
          <w:szCs w:val="24"/>
        </w:rPr>
      </w:pPr>
    </w:p>
    <w:p w14:paraId="734D30B9" w14:textId="77777777" w:rsidR="00852638" w:rsidRDefault="00852638" w:rsidP="00CA009F">
      <w:pPr>
        <w:jc w:val="both"/>
        <w:rPr>
          <w:rFonts w:ascii="Century Gothic" w:hAnsi="Century Gothic"/>
          <w:b/>
          <w:sz w:val="24"/>
          <w:szCs w:val="24"/>
        </w:rPr>
      </w:pPr>
    </w:p>
    <w:p w14:paraId="73532789" w14:textId="77777777" w:rsidR="00852638" w:rsidRDefault="00852638" w:rsidP="00CA009F">
      <w:pPr>
        <w:jc w:val="both"/>
        <w:rPr>
          <w:rFonts w:ascii="Century Gothic" w:hAnsi="Century Gothic"/>
          <w:b/>
          <w:sz w:val="24"/>
          <w:szCs w:val="24"/>
        </w:rPr>
      </w:pPr>
    </w:p>
    <w:p w14:paraId="5820A196" w14:textId="77777777" w:rsidR="00852638" w:rsidRDefault="00852638" w:rsidP="00CA009F">
      <w:pPr>
        <w:jc w:val="both"/>
        <w:rPr>
          <w:rFonts w:ascii="Century Gothic" w:hAnsi="Century Gothic"/>
          <w:b/>
          <w:sz w:val="24"/>
          <w:szCs w:val="24"/>
        </w:rPr>
      </w:pPr>
    </w:p>
    <w:p w14:paraId="76E3EA34" w14:textId="77777777" w:rsidR="000F731D" w:rsidRDefault="00075876" w:rsidP="00CA009F">
      <w:pPr>
        <w:jc w:val="both"/>
        <w:rPr>
          <w:rFonts w:ascii="Century Gothic" w:hAnsi="Century Gothic"/>
          <w:b/>
          <w:sz w:val="24"/>
          <w:szCs w:val="24"/>
        </w:rPr>
      </w:pPr>
      <w:r>
        <w:rPr>
          <w:rFonts w:ascii="Century Gothic" w:hAnsi="Century Gothic"/>
          <w:b/>
          <w:sz w:val="24"/>
          <w:szCs w:val="24"/>
        </w:rPr>
        <w:t xml:space="preserve">Aim 2: To improve the physical environment of the school to increase the extent to which pupils with a disability, medical condition or other access needs can access </w:t>
      </w:r>
      <w:r w:rsidR="00852638">
        <w:rPr>
          <w:rFonts w:ascii="Century Gothic" w:hAnsi="Century Gothic"/>
          <w:b/>
          <w:sz w:val="24"/>
          <w:szCs w:val="24"/>
        </w:rPr>
        <w:t>education and associated services.</w:t>
      </w:r>
    </w:p>
    <w:tbl>
      <w:tblPr>
        <w:tblStyle w:val="TableGrid"/>
        <w:tblW w:w="0" w:type="auto"/>
        <w:tblLook w:val="04A0" w:firstRow="1" w:lastRow="0" w:firstColumn="1" w:lastColumn="0" w:noHBand="0" w:noVBand="1"/>
      </w:tblPr>
      <w:tblGrid>
        <w:gridCol w:w="2789"/>
        <w:gridCol w:w="2789"/>
        <w:gridCol w:w="2790"/>
        <w:gridCol w:w="2790"/>
        <w:gridCol w:w="2790"/>
      </w:tblGrid>
      <w:tr w:rsidR="00852638" w14:paraId="0B7E4B70" w14:textId="77777777" w:rsidTr="00852638">
        <w:tc>
          <w:tcPr>
            <w:tcW w:w="2789" w:type="dxa"/>
          </w:tcPr>
          <w:p w14:paraId="209CD09E" w14:textId="77777777" w:rsidR="00852638" w:rsidRPr="00852638" w:rsidRDefault="00852638" w:rsidP="00852638">
            <w:pPr>
              <w:rPr>
                <w:rFonts w:ascii="Century Gothic" w:hAnsi="Century Gothic"/>
                <w:sz w:val="24"/>
                <w:szCs w:val="24"/>
              </w:rPr>
            </w:pPr>
            <w:r>
              <w:rPr>
                <w:rFonts w:ascii="Century Gothic" w:hAnsi="Century Gothic"/>
                <w:sz w:val="24"/>
                <w:szCs w:val="24"/>
              </w:rPr>
              <w:t>Targets</w:t>
            </w:r>
          </w:p>
        </w:tc>
        <w:tc>
          <w:tcPr>
            <w:tcW w:w="2789" w:type="dxa"/>
          </w:tcPr>
          <w:p w14:paraId="3AFBFD76" w14:textId="77777777" w:rsidR="00852638" w:rsidRPr="00852638" w:rsidRDefault="00852638" w:rsidP="00852638">
            <w:pPr>
              <w:rPr>
                <w:rFonts w:ascii="Century Gothic" w:hAnsi="Century Gothic"/>
                <w:sz w:val="24"/>
                <w:szCs w:val="24"/>
              </w:rPr>
            </w:pPr>
            <w:r>
              <w:rPr>
                <w:rFonts w:ascii="Century Gothic" w:hAnsi="Century Gothic"/>
                <w:sz w:val="24"/>
                <w:szCs w:val="24"/>
              </w:rPr>
              <w:t>Strategies</w:t>
            </w:r>
          </w:p>
        </w:tc>
        <w:tc>
          <w:tcPr>
            <w:tcW w:w="2790" w:type="dxa"/>
          </w:tcPr>
          <w:p w14:paraId="70377D51" w14:textId="77777777" w:rsidR="00852638" w:rsidRPr="00852638" w:rsidRDefault="00852638" w:rsidP="00CA009F">
            <w:pPr>
              <w:jc w:val="both"/>
              <w:rPr>
                <w:rFonts w:ascii="Century Gothic" w:hAnsi="Century Gothic"/>
                <w:sz w:val="24"/>
                <w:szCs w:val="24"/>
              </w:rPr>
            </w:pPr>
            <w:r>
              <w:rPr>
                <w:rFonts w:ascii="Century Gothic" w:hAnsi="Century Gothic"/>
                <w:sz w:val="24"/>
                <w:szCs w:val="24"/>
              </w:rPr>
              <w:t>Timescale</w:t>
            </w:r>
          </w:p>
        </w:tc>
        <w:tc>
          <w:tcPr>
            <w:tcW w:w="2790" w:type="dxa"/>
          </w:tcPr>
          <w:p w14:paraId="1BCF8A62" w14:textId="77777777" w:rsidR="00852638" w:rsidRPr="00852638" w:rsidRDefault="00852638" w:rsidP="00CA009F">
            <w:pPr>
              <w:jc w:val="both"/>
              <w:rPr>
                <w:rFonts w:ascii="Century Gothic" w:hAnsi="Century Gothic"/>
                <w:sz w:val="24"/>
                <w:szCs w:val="24"/>
              </w:rPr>
            </w:pPr>
            <w:r>
              <w:rPr>
                <w:rFonts w:ascii="Century Gothic" w:hAnsi="Century Gothic"/>
                <w:sz w:val="24"/>
                <w:szCs w:val="24"/>
              </w:rPr>
              <w:t>Responsibilities</w:t>
            </w:r>
          </w:p>
        </w:tc>
        <w:tc>
          <w:tcPr>
            <w:tcW w:w="2790" w:type="dxa"/>
          </w:tcPr>
          <w:p w14:paraId="03FC921E" w14:textId="77777777" w:rsidR="00852638" w:rsidRPr="00852638" w:rsidRDefault="00852638" w:rsidP="00CA009F">
            <w:pPr>
              <w:jc w:val="both"/>
              <w:rPr>
                <w:rFonts w:ascii="Century Gothic" w:hAnsi="Century Gothic"/>
                <w:sz w:val="24"/>
                <w:szCs w:val="24"/>
              </w:rPr>
            </w:pPr>
            <w:r>
              <w:rPr>
                <w:rFonts w:ascii="Century Gothic" w:hAnsi="Century Gothic"/>
                <w:sz w:val="24"/>
                <w:szCs w:val="24"/>
              </w:rPr>
              <w:t>Success Criteria</w:t>
            </w:r>
          </w:p>
        </w:tc>
      </w:tr>
      <w:tr w:rsidR="00852638" w14:paraId="3F3B86FA" w14:textId="77777777" w:rsidTr="00852638">
        <w:tc>
          <w:tcPr>
            <w:tcW w:w="2789" w:type="dxa"/>
          </w:tcPr>
          <w:p w14:paraId="0720C68E" w14:textId="77777777" w:rsidR="00852638" w:rsidRPr="00852638" w:rsidRDefault="00852638" w:rsidP="00852638">
            <w:pPr>
              <w:rPr>
                <w:rFonts w:ascii="Century Gothic" w:hAnsi="Century Gothic"/>
                <w:sz w:val="24"/>
                <w:szCs w:val="24"/>
              </w:rPr>
            </w:pPr>
            <w:r>
              <w:rPr>
                <w:rFonts w:ascii="Century Gothic" w:hAnsi="Century Gothic"/>
                <w:sz w:val="24"/>
                <w:szCs w:val="24"/>
              </w:rPr>
              <w:t xml:space="preserve">To improve the physical school environment (including developing </w:t>
            </w:r>
            <w:r>
              <w:rPr>
                <w:rFonts w:ascii="Century Gothic" w:hAnsi="Century Gothic"/>
                <w:sz w:val="24"/>
                <w:szCs w:val="24"/>
              </w:rPr>
              <w:lastRenderedPageBreak/>
              <w:t>the external environment to enhance pupils’ health and well-being).</w:t>
            </w:r>
          </w:p>
        </w:tc>
        <w:tc>
          <w:tcPr>
            <w:tcW w:w="2789" w:type="dxa"/>
          </w:tcPr>
          <w:p w14:paraId="0F6DF847" w14:textId="77777777" w:rsidR="00852638" w:rsidRPr="00852638" w:rsidRDefault="00852638" w:rsidP="00852638">
            <w:pPr>
              <w:rPr>
                <w:rFonts w:ascii="Century Gothic" w:hAnsi="Century Gothic"/>
                <w:sz w:val="24"/>
                <w:szCs w:val="24"/>
              </w:rPr>
            </w:pPr>
            <w:r>
              <w:rPr>
                <w:rFonts w:ascii="Century Gothic" w:hAnsi="Century Gothic"/>
                <w:sz w:val="24"/>
                <w:szCs w:val="24"/>
              </w:rPr>
              <w:lastRenderedPageBreak/>
              <w:t xml:space="preserve">The school will take account of the needs of pupils with physical difficulties and </w:t>
            </w:r>
            <w:r>
              <w:rPr>
                <w:rFonts w:ascii="Century Gothic" w:hAnsi="Century Gothic"/>
                <w:sz w:val="24"/>
                <w:szCs w:val="24"/>
              </w:rPr>
              <w:lastRenderedPageBreak/>
              <w:t>sensory impairments when planning and undertaking future improvements and refurbishments of the site and premises (including access, lighting and colour schemes, clear signage, and more accessible fittings. Consideration to be given to developing aspects of the outdoor areas.</w:t>
            </w:r>
          </w:p>
        </w:tc>
        <w:tc>
          <w:tcPr>
            <w:tcW w:w="2790" w:type="dxa"/>
          </w:tcPr>
          <w:p w14:paraId="08DA623C" w14:textId="77777777" w:rsidR="00852638" w:rsidRPr="00852638" w:rsidRDefault="00852638" w:rsidP="00852638">
            <w:pPr>
              <w:rPr>
                <w:rFonts w:ascii="Century Gothic" w:hAnsi="Century Gothic"/>
                <w:sz w:val="24"/>
                <w:szCs w:val="24"/>
              </w:rPr>
            </w:pPr>
            <w:r>
              <w:rPr>
                <w:rFonts w:ascii="Century Gothic" w:hAnsi="Century Gothic"/>
                <w:sz w:val="24"/>
                <w:szCs w:val="24"/>
              </w:rPr>
              <w:lastRenderedPageBreak/>
              <w:t>On-going</w:t>
            </w:r>
          </w:p>
        </w:tc>
        <w:tc>
          <w:tcPr>
            <w:tcW w:w="2790" w:type="dxa"/>
          </w:tcPr>
          <w:p w14:paraId="3CF7523E" w14:textId="77777777" w:rsidR="00852638" w:rsidRDefault="00852638" w:rsidP="00852638">
            <w:pPr>
              <w:rPr>
                <w:rFonts w:ascii="Century Gothic" w:hAnsi="Century Gothic"/>
                <w:sz w:val="24"/>
                <w:szCs w:val="24"/>
              </w:rPr>
            </w:pPr>
            <w:r>
              <w:rPr>
                <w:rFonts w:ascii="Century Gothic" w:hAnsi="Century Gothic"/>
                <w:sz w:val="24"/>
                <w:szCs w:val="24"/>
              </w:rPr>
              <w:t>SLT; SBM; SENCO.</w:t>
            </w:r>
          </w:p>
          <w:p w14:paraId="771AE212" w14:textId="77777777" w:rsidR="00852638" w:rsidRPr="00852638" w:rsidRDefault="00852638" w:rsidP="00852638">
            <w:pPr>
              <w:rPr>
                <w:rFonts w:ascii="Century Gothic" w:hAnsi="Century Gothic"/>
                <w:sz w:val="24"/>
                <w:szCs w:val="24"/>
              </w:rPr>
            </w:pPr>
            <w:r>
              <w:rPr>
                <w:rFonts w:ascii="Century Gothic" w:hAnsi="Century Gothic"/>
                <w:sz w:val="24"/>
                <w:szCs w:val="24"/>
              </w:rPr>
              <w:t>Pupil voice via Pupil Governors for the outside area.</w:t>
            </w:r>
          </w:p>
        </w:tc>
        <w:tc>
          <w:tcPr>
            <w:tcW w:w="2790" w:type="dxa"/>
          </w:tcPr>
          <w:p w14:paraId="5D5FCCAA" w14:textId="77777777" w:rsidR="00852638" w:rsidRPr="00852638" w:rsidRDefault="00852638" w:rsidP="00852638">
            <w:pPr>
              <w:rPr>
                <w:rFonts w:ascii="Century Gothic" w:hAnsi="Century Gothic"/>
                <w:sz w:val="24"/>
                <w:szCs w:val="24"/>
              </w:rPr>
            </w:pPr>
            <w:r>
              <w:rPr>
                <w:rFonts w:ascii="Century Gothic" w:hAnsi="Century Gothic"/>
                <w:sz w:val="24"/>
                <w:szCs w:val="24"/>
              </w:rPr>
              <w:t xml:space="preserve">Evidence that appropriate considerations have been made wherever </w:t>
            </w:r>
            <w:r>
              <w:rPr>
                <w:rFonts w:ascii="Century Gothic" w:hAnsi="Century Gothic"/>
                <w:sz w:val="24"/>
                <w:szCs w:val="24"/>
              </w:rPr>
              <w:lastRenderedPageBreak/>
              <w:t>physical school improvements are undertaken.</w:t>
            </w:r>
          </w:p>
        </w:tc>
      </w:tr>
      <w:tr w:rsidR="00852638" w14:paraId="0E86E6AE" w14:textId="77777777" w:rsidTr="00852638">
        <w:tc>
          <w:tcPr>
            <w:tcW w:w="2789" w:type="dxa"/>
          </w:tcPr>
          <w:p w14:paraId="69B5E9E7" w14:textId="77777777" w:rsidR="00852638" w:rsidRPr="00852638" w:rsidRDefault="00852638" w:rsidP="00852638">
            <w:pPr>
              <w:rPr>
                <w:rFonts w:ascii="Century Gothic" w:hAnsi="Century Gothic"/>
                <w:sz w:val="24"/>
                <w:szCs w:val="24"/>
              </w:rPr>
            </w:pPr>
            <w:r>
              <w:rPr>
                <w:rFonts w:ascii="Century Gothic" w:hAnsi="Century Gothic"/>
                <w:sz w:val="24"/>
                <w:szCs w:val="24"/>
              </w:rPr>
              <w:lastRenderedPageBreak/>
              <w:t>Some communal and teaching areas are ‘clutter-free’ to facilitate easy movement around the school.</w:t>
            </w:r>
          </w:p>
        </w:tc>
        <w:tc>
          <w:tcPr>
            <w:tcW w:w="2789" w:type="dxa"/>
          </w:tcPr>
          <w:p w14:paraId="02DB2EE5" w14:textId="77777777" w:rsidR="00852638" w:rsidRPr="001F11FA" w:rsidRDefault="00AF41F1" w:rsidP="001F11FA">
            <w:pPr>
              <w:rPr>
                <w:rFonts w:ascii="Century Gothic" w:hAnsi="Century Gothic"/>
                <w:sz w:val="24"/>
                <w:szCs w:val="24"/>
              </w:rPr>
            </w:pPr>
            <w:r>
              <w:rPr>
                <w:rFonts w:ascii="Century Gothic" w:hAnsi="Century Gothic"/>
                <w:sz w:val="24"/>
                <w:szCs w:val="24"/>
              </w:rPr>
              <w:t>Barcombe’s</w:t>
            </w:r>
            <w:r w:rsidR="001F11FA">
              <w:rPr>
                <w:rFonts w:ascii="Century Gothic" w:hAnsi="Century Gothic"/>
                <w:sz w:val="24"/>
                <w:szCs w:val="24"/>
              </w:rPr>
              <w:t xml:space="preserve"> internal space is very limited but safe and comfortable movement around the site is paramount.</w:t>
            </w:r>
          </w:p>
        </w:tc>
        <w:tc>
          <w:tcPr>
            <w:tcW w:w="2790" w:type="dxa"/>
          </w:tcPr>
          <w:p w14:paraId="2DA2B0DA" w14:textId="77777777" w:rsidR="00852638" w:rsidRPr="001F11FA" w:rsidRDefault="001F11FA" w:rsidP="00CA009F">
            <w:pPr>
              <w:jc w:val="both"/>
              <w:rPr>
                <w:rFonts w:ascii="Century Gothic" w:hAnsi="Century Gothic"/>
                <w:sz w:val="24"/>
                <w:szCs w:val="24"/>
              </w:rPr>
            </w:pPr>
            <w:r w:rsidRPr="001F11FA">
              <w:rPr>
                <w:rFonts w:ascii="Century Gothic" w:hAnsi="Century Gothic"/>
                <w:sz w:val="24"/>
                <w:szCs w:val="24"/>
              </w:rPr>
              <w:t>On-going</w:t>
            </w:r>
          </w:p>
        </w:tc>
        <w:tc>
          <w:tcPr>
            <w:tcW w:w="2790" w:type="dxa"/>
          </w:tcPr>
          <w:p w14:paraId="556774BC" w14:textId="77777777" w:rsidR="00852638" w:rsidRPr="001F11FA" w:rsidRDefault="001F11FA" w:rsidP="001F11FA">
            <w:pPr>
              <w:rPr>
                <w:rFonts w:ascii="Century Gothic" w:hAnsi="Century Gothic"/>
                <w:sz w:val="24"/>
                <w:szCs w:val="24"/>
              </w:rPr>
            </w:pPr>
            <w:r>
              <w:rPr>
                <w:rFonts w:ascii="Century Gothic" w:hAnsi="Century Gothic"/>
                <w:sz w:val="24"/>
                <w:szCs w:val="24"/>
              </w:rPr>
              <w:t>SLT; SENCO; all teaching staff; caretaker.</w:t>
            </w:r>
          </w:p>
        </w:tc>
        <w:tc>
          <w:tcPr>
            <w:tcW w:w="2790" w:type="dxa"/>
          </w:tcPr>
          <w:p w14:paraId="7CF64375" w14:textId="77777777" w:rsidR="00852638" w:rsidRPr="001F11FA" w:rsidRDefault="001F11FA" w:rsidP="001F11FA">
            <w:pPr>
              <w:rPr>
                <w:rFonts w:ascii="Century Gothic" w:hAnsi="Century Gothic"/>
                <w:sz w:val="24"/>
                <w:szCs w:val="24"/>
              </w:rPr>
            </w:pPr>
            <w:r>
              <w:rPr>
                <w:rFonts w:ascii="Century Gothic" w:hAnsi="Century Gothic"/>
                <w:sz w:val="24"/>
                <w:szCs w:val="24"/>
              </w:rPr>
              <w:t>Safe movement around the site for all. As full as possible inclusion for all pupils. Safe evacuation in an emergency.</w:t>
            </w:r>
          </w:p>
        </w:tc>
      </w:tr>
    </w:tbl>
    <w:p w14:paraId="684C4865" w14:textId="77777777" w:rsidR="00852638" w:rsidRPr="00075876" w:rsidRDefault="00852638" w:rsidP="00CA009F">
      <w:pPr>
        <w:jc w:val="both"/>
        <w:rPr>
          <w:rFonts w:ascii="Century Gothic" w:hAnsi="Century Gothic"/>
          <w:b/>
          <w:sz w:val="24"/>
          <w:szCs w:val="24"/>
        </w:rPr>
      </w:pPr>
    </w:p>
    <w:p w14:paraId="51824AD1" w14:textId="77777777" w:rsidR="00CA009F" w:rsidRDefault="001F11FA" w:rsidP="00CA009F">
      <w:pPr>
        <w:jc w:val="both"/>
        <w:rPr>
          <w:rFonts w:ascii="Century Gothic" w:hAnsi="Century Gothic"/>
          <w:b/>
          <w:sz w:val="24"/>
          <w:szCs w:val="24"/>
        </w:rPr>
      </w:pPr>
      <w:r>
        <w:rPr>
          <w:rFonts w:ascii="Century Gothic" w:hAnsi="Century Gothic"/>
          <w:b/>
          <w:sz w:val="24"/>
          <w:szCs w:val="24"/>
        </w:rPr>
        <w:t>Aim 3: To improve the delivery of information to pupils, staff, parents/carers and other members of the school community</w:t>
      </w:r>
    </w:p>
    <w:tbl>
      <w:tblPr>
        <w:tblStyle w:val="TableGrid"/>
        <w:tblW w:w="0" w:type="auto"/>
        <w:tblLook w:val="04A0" w:firstRow="1" w:lastRow="0" w:firstColumn="1" w:lastColumn="0" w:noHBand="0" w:noVBand="1"/>
      </w:tblPr>
      <w:tblGrid>
        <w:gridCol w:w="2789"/>
        <w:gridCol w:w="2789"/>
        <w:gridCol w:w="2790"/>
        <w:gridCol w:w="2790"/>
        <w:gridCol w:w="2790"/>
      </w:tblGrid>
      <w:tr w:rsidR="001F11FA" w14:paraId="56911258" w14:textId="77777777" w:rsidTr="001F11FA">
        <w:tc>
          <w:tcPr>
            <w:tcW w:w="2789" w:type="dxa"/>
          </w:tcPr>
          <w:p w14:paraId="0E7D24FF" w14:textId="77777777" w:rsidR="001F11FA" w:rsidRDefault="001F11FA" w:rsidP="001F11FA">
            <w:pPr>
              <w:rPr>
                <w:rFonts w:ascii="Century Gothic" w:hAnsi="Century Gothic"/>
                <w:sz w:val="24"/>
                <w:szCs w:val="24"/>
              </w:rPr>
            </w:pPr>
            <w:r>
              <w:rPr>
                <w:rFonts w:ascii="Century Gothic" w:hAnsi="Century Gothic"/>
                <w:sz w:val="24"/>
                <w:szCs w:val="24"/>
              </w:rPr>
              <w:t>Targets</w:t>
            </w:r>
          </w:p>
        </w:tc>
        <w:tc>
          <w:tcPr>
            <w:tcW w:w="2789" w:type="dxa"/>
          </w:tcPr>
          <w:p w14:paraId="720101C8" w14:textId="77777777" w:rsidR="001F11FA" w:rsidRDefault="001F11FA" w:rsidP="001F11FA">
            <w:pPr>
              <w:rPr>
                <w:rFonts w:ascii="Century Gothic" w:hAnsi="Century Gothic"/>
                <w:sz w:val="24"/>
                <w:szCs w:val="24"/>
              </w:rPr>
            </w:pPr>
            <w:r>
              <w:rPr>
                <w:rFonts w:ascii="Century Gothic" w:hAnsi="Century Gothic"/>
                <w:sz w:val="24"/>
                <w:szCs w:val="24"/>
              </w:rPr>
              <w:t>Strategies</w:t>
            </w:r>
          </w:p>
        </w:tc>
        <w:tc>
          <w:tcPr>
            <w:tcW w:w="2790" w:type="dxa"/>
          </w:tcPr>
          <w:p w14:paraId="2BAE49DF" w14:textId="77777777" w:rsidR="001F11FA" w:rsidRDefault="001F11FA" w:rsidP="001F11FA">
            <w:pPr>
              <w:rPr>
                <w:rFonts w:ascii="Century Gothic" w:hAnsi="Century Gothic"/>
                <w:sz w:val="24"/>
                <w:szCs w:val="24"/>
              </w:rPr>
            </w:pPr>
            <w:r>
              <w:rPr>
                <w:rFonts w:ascii="Century Gothic" w:hAnsi="Century Gothic"/>
                <w:sz w:val="24"/>
                <w:szCs w:val="24"/>
              </w:rPr>
              <w:t>Timescale</w:t>
            </w:r>
          </w:p>
        </w:tc>
        <w:tc>
          <w:tcPr>
            <w:tcW w:w="2790" w:type="dxa"/>
          </w:tcPr>
          <w:p w14:paraId="5854BF5C" w14:textId="77777777" w:rsidR="001F11FA" w:rsidRDefault="001F11FA" w:rsidP="001F11FA">
            <w:pPr>
              <w:rPr>
                <w:rFonts w:ascii="Century Gothic" w:hAnsi="Century Gothic"/>
                <w:sz w:val="24"/>
                <w:szCs w:val="24"/>
              </w:rPr>
            </w:pPr>
            <w:r>
              <w:rPr>
                <w:rFonts w:ascii="Century Gothic" w:hAnsi="Century Gothic"/>
                <w:sz w:val="24"/>
                <w:szCs w:val="24"/>
              </w:rPr>
              <w:t>Responsibilities</w:t>
            </w:r>
          </w:p>
        </w:tc>
        <w:tc>
          <w:tcPr>
            <w:tcW w:w="2790" w:type="dxa"/>
          </w:tcPr>
          <w:p w14:paraId="463E13F9" w14:textId="77777777" w:rsidR="001F11FA" w:rsidRDefault="001F11FA" w:rsidP="001F11FA">
            <w:pPr>
              <w:rPr>
                <w:rFonts w:ascii="Century Gothic" w:hAnsi="Century Gothic"/>
                <w:sz w:val="24"/>
                <w:szCs w:val="24"/>
              </w:rPr>
            </w:pPr>
            <w:r>
              <w:rPr>
                <w:rFonts w:ascii="Century Gothic" w:hAnsi="Century Gothic"/>
                <w:sz w:val="24"/>
                <w:szCs w:val="24"/>
              </w:rPr>
              <w:t>Success Criteria</w:t>
            </w:r>
          </w:p>
        </w:tc>
      </w:tr>
      <w:tr w:rsidR="001F11FA" w14:paraId="45A9FAD4" w14:textId="77777777" w:rsidTr="001F11FA">
        <w:tc>
          <w:tcPr>
            <w:tcW w:w="2789" w:type="dxa"/>
          </w:tcPr>
          <w:p w14:paraId="1679A079" w14:textId="77777777" w:rsidR="001F11FA" w:rsidRDefault="001F11FA" w:rsidP="001F11FA">
            <w:pPr>
              <w:rPr>
                <w:rFonts w:ascii="Century Gothic" w:hAnsi="Century Gothic"/>
                <w:sz w:val="24"/>
                <w:szCs w:val="24"/>
              </w:rPr>
            </w:pPr>
            <w:r>
              <w:rPr>
                <w:rFonts w:ascii="Century Gothic" w:hAnsi="Century Gothic"/>
                <w:sz w:val="24"/>
                <w:szCs w:val="24"/>
              </w:rPr>
              <w:t>To facilitate improved access to written information for pupils, parents and visitors.</w:t>
            </w:r>
          </w:p>
        </w:tc>
        <w:tc>
          <w:tcPr>
            <w:tcW w:w="2789" w:type="dxa"/>
          </w:tcPr>
          <w:p w14:paraId="530E0804" w14:textId="77777777" w:rsidR="001F11FA" w:rsidRDefault="00933979" w:rsidP="001F11FA">
            <w:pPr>
              <w:rPr>
                <w:rFonts w:ascii="Century Gothic" w:hAnsi="Century Gothic"/>
                <w:sz w:val="24"/>
                <w:szCs w:val="24"/>
              </w:rPr>
            </w:pPr>
            <w:r>
              <w:rPr>
                <w:rFonts w:ascii="Century Gothic" w:hAnsi="Century Gothic"/>
                <w:sz w:val="24"/>
                <w:szCs w:val="24"/>
              </w:rPr>
              <w:t xml:space="preserve">Create and offer information in alternative formats. Access arrangements </w:t>
            </w:r>
            <w:r>
              <w:rPr>
                <w:rFonts w:ascii="Century Gothic" w:hAnsi="Century Gothic"/>
                <w:sz w:val="24"/>
                <w:szCs w:val="24"/>
              </w:rPr>
              <w:lastRenderedPageBreak/>
              <w:t>are considered and put into place.</w:t>
            </w:r>
          </w:p>
        </w:tc>
        <w:tc>
          <w:tcPr>
            <w:tcW w:w="2790" w:type="dxa"/>
          </w:tcPr>
          <w:p w14:paraId="5C5654EC" w14:textId="77777777" w:rsidR="001F11FA" w:rsidRDefault="00933979" w:rsidP="001F11FA">
            <w:pPr>
              <w:rPr>
                <w:rFonts w:ascii="Century Gothic" w:hAnsi="Century Gothic"/>
                <w:sz w:val="24"/>
                <w:szCs w:val="24"/>
              </w:rPr>
            </w:pPr>
            <w:r>
              <w:rPr>
                <w:rFonts w:ascii="Century Gothic" w:hAnsi="Century Gothic"/>
                <w:sz w:val="24"/>
                <w:szCs w:val="24"/>
              </w:rPr>
              <w:lastRenderedPageBreak/>
              <w:t>On-going</w:t>
            </w:r>
          </w:p>
        </w:tc>
        <w:tc>
          <w:tcPr>
            <w:tcW w:w="2790" w:type="dxa"/>
          </w:tcPr>
          <w:p w14:paraId="7704C8E8" w14:textId="77777777" w:rsidR="001F11FA" w:rsidRDefault="00933979" w:rsidP="001F11FA">
            <w:pPr>
              <w:rPr>
                <w:rFonts w:ascii="Century Gothic" w:hAnsi="Century Gothic"/>
                <w:sz w:val="24"/>
                <w:szCs w:val="24"/>
              </w:rPr>
            </w:pPr>
            <w:r>
              <w:rPr>
                <w:rFonts w:ascii="Century Gothic" w:hAnsi="Century Gothic"/>
                <w:sz w:val="24"/>
                <w:szCs w:val="24"/>
              </w:rPr>
              <w:t>SLT; Class Teachers; School Secretary; SENCO</w:t>
            </w:r>
          </w:p>
        </w:tc>
        <w:tc>
          <w:tcPr>
            <w:tcW w:w="2790" w:type="dxa"/>
          </w:tcPr>
          <w:p w14:paraId="0D9C710F" w14:textId="77777777" w:rsidR="001F11FA" w:rsidRDefault="00933979" w:rsidP="001F11FA">
            <w:pPr>
              <w:rPr>
                <w:rFonts w:ascii="Century Gothic" w:hAnsi="Century Gothic"/>
                <w:sz w:val="24"/>
                <w:szCs w:val="24"/>
              </w:rPr>
            </w:pPr>
            <w:r>
              <w:rPr>
                <w:rFonts w:ascii="Century Gothic" w:hAnsi="Century Gothic"/>
                <w:sz w:val="24"/>
                <w:szCs w:val="24"/>
              </w:rPr>
              <w:t xml:space="preserve">Evidence that appropriate considerations and reasonable </w:t>
            </w:r>
            <w:r>
              <w:rPr>
                <w:rFonts w:ascii="Century Gothic" w:hAnsi="Century Gothic"/>
                <w:sz w:val="24"/>
                <w:szCs w:val="24"/>
              </w:rPr>
              <w:lastRenderedPageBreak/>
              <w:t>adjustments have been made.</w:t>
            </w:r>
          </w:p>
        </w:tc>
      </w:tr>
      <w:tr w:rsidR="001F11FA" w14:paraId="39FB8BE3" w14:textId="77777777" w:rsidTr="001F11FA">
        <w:tc>
          <w:tcPr>
            <w:tcW w:w="2789" w:type="dxa"/>
          </w:tcPr>
          <w:p w14:paraId="25088191" w14:textId="77777777" w:rsidR="001F11FA" w:rsidRDefault="00933979" w:rsidP="001F11FA">
            <w:pPr>
              <w:rPr>
                <w:rFonts w:ascii="Century Gothic" w:hAnsi="Century Gothic"/>
                <w:sz w:val="24"/>
                <w:szCs w:val="24"/>
              </w:rPr>
            </w:pPr>
            <w:r>
              <w:rPr>
                <w:rFonts w:ascii="Century Gothic" w:hAnsi="Century Gothic"/>
                <w:sz w:val="24"/>
                <w:szCs w:val="24"/>
              </w:rPr>
              <w:lastRenderedPageBreak/>
              <w:t>To ensure that visual timetables and information, supported by signs and symbols, are available for targeted pupils.</w:t>
            </w:r>
          </w:p>
        </w:tc>
        <w:tc>
          <w:tcPr>
            <w:tcW w:w="2789" w:type="dxa"/>
          </w:tcPr>
          <w:p w14:paraId="525F5664" w14:textId="77777777" w:rsidR="001F11FA" w:rsidRDefault="00933979" w:rsidP="001F11FA">
            <w:pPr>
              <w:rPr>
                <w:rFonts w:ascii="Century Gothic" w:hAnsi="Century Gothic"/>
                <w:sz w:val="24"/>
                <w:szCs w:val="24"/>
              </w:rPr>
            </w:pPr>
            <w:r>
              <w:rPr>
                <w:rFonts w:ascii="Century Gothic" w:hAnsi="Century Gothic"/>
                <w:sz w:val="24"/>
                <w:szCs w:val="24"/>
              </w:rPr>
              <w:t>Create and offer visual information that does not rely on text. Update as required. Ensure all staff promote the use of visual learning supports.</w:t>
            </w:r>
          </w:p>
        </w:tc>
        <w:tc>
          <w:tcPr>
            <w:tcW w:w="2790" w:type="dxa"/>
          </w:tcPr>
          <w:p w14:paraId="2E821571" w14:textId="77777777" w:rsidR="001F11FA" w:rsidRDefault="00933979" w:rsidP="001F11FA">
            <w:pPr>
              <w:rPr>
                <w:rFonts w:ascii="Century Gothic" w:hAnsi="Century Gothic"/>
                <w:sz w:val="24"/>
                <w:szCs w:val="24"/>
              </w:rPr>
            </w:pPr>
            <w:r>
              <w:rPr>
                <w:rFonts w:ascii="Century Gothic" w:hAnsi="Century Gothic"/>
                <w:sz w:val="24"/>
                <w:szCs w:val="24"/>
              </w:rPr>
              <w:t>On-going</w:t>
            </w:r>
          </w:p>
        </w:tc>
        <w:tc>
          <w:tcPr>
            <w:tcW w:w="2790" w:type="dxa"/>
          </w:tcPr>
          <w:p w14:paraId="4F7D6518" w14:textId="77777777" w:rsidR="001F11FA" w:rsidRDefault="00933979" w:rsidP="001F11FA">
            <w:pPr>
              <w:rPr>
                <w:rFonts w:ascii="Century Gothic" w:hAnsi="Century Gothic"/>
                <w:sz w:val="24"/>
                <w:szCs w:val="24"/>
              </w:rPr>
            </w:pPr>
            <w:r>
              <w:rPr>
                <w:rFonts w:ascii="Century Gothic" w:hAnsi="Century Gothic"/>
                <w:sz w:val="24"/>
                <w:szCs w:val="24"/>
              </w:rPr>
              <w:t>Class Teachers; SENCO</w:t>
            </w:r>
          </w:p>
        </w:tc>
        <w:tc>
          <w:tcPr>
            <w:tcW w:w="2790" w:type="dxa"/>
          </w:tcPr>
          <w:p w14:paraId="189C29C8" w14:textId="77777777" w:rsidR="001F11FA" w:rsidRDefault="00933979" w:rsidP="001F11FA">
            <w:pPr>
              <w:rPr>
                <w:rFonts w:ascii="Century Gothic" w:hAnsi="Century Gothic"/>
                <w:sz w:val="24"/>
                <w:szCs w:val="24"/>
              </w:rPr>
            </w:pPr>
            <w:r>
              <w:rPr>
                <w:rFonts w:ascii="Century Gothic" w:hAnsi="Century Gothic"/>
                <w:sz w:val="24"/>
                <w:szCs w:val="24"/>
              </w:rPr>
              <w:t>Children can access information comfortably due to use of visual signs and symbols.</w:t>
            </w:r>
          </w:p>
        </w:tc>
      </w:tr>
      <w:tr w:rsidR="001F11FA" w14:paraId="50BE4630" w14:textId="77777777" w:rsidTr="001F11FA">
        <w:tc>
          <w:tcPr>
            <w:tcW w:w="2789" w:type="dxa"/>
          </w:tcPr>
          <w:p w14:paraId="02326015" w14:textId="77777777" w:rsidR="001F11FA" w:rsidRDefault="00933979" w:rsidP="00933979">
            <w:pPr>
              <w:rPr>
                <w:rFonts w:ascii="Century Gothic" w:hAnsi="Century Gothic"/>
                <w:sz w:val="24"/>
                <w:szCs w:val="24"/>
              </w:rPr>
            </w:pPr>
            <w:r>
              <w:rPr>
                <w:rFonts w:ascii="Century Gothic" w:hAnsi="Century Gothic"/>
                <w:sz w:val="24"/>
                <w:szCs w:val="24"/>
              </w:rPr>
              <w:t>To ensure that reasonable adjustments are made for parents with a disability, medical condition or other access needs so that they can support, fully, their child’s education.</w:t>
            </w:r>
          </w:p>
        </w:tc>
        <w:tc>
          <w:tcPr>
            <w:tcW w:w="2789" w:type="dxa"/>
          </w:tcPr>
          <w:p w14:paraId="619CA639" w14:textId="77777777" w:rsidR="001F11FA" w:rsidRDefault="00933979" w:rsidP="001F11FA">
            <w:pPr>
              <w:rPr>
                <w:rFonts w:ascii="Century Gothic" w:hAnsi="Century Gothic"/>
                <w:sz w:val="24"/>
                <w:szCs w:val="24"/>
              </w:rPr>
            </w:pPr>
            <w:r>
              <w:rPr>
                <w:rFonts w:ascii="Century Gothic" w:hAnsi="Century Gothic"/>
                <w:sz w:val="24"/>
                <w:szCs w:val="24"/>
              </w:rPr>
              <w:t>Adopt a positive approach to identifying the access requirements of parents and make reasonable adjustments where possible.</w:t>
            </w:r>
          </w:p>
        </w:tc>
        <w:tc>
          <w:tcPr>
            <w:tcW w:w="2790" w:type="dxa"/>
          </w:tcPr>
          <w:p w14:paraId="51A1B312" w14:textId="77777777" w:rsidR="001F11FA" w:rsidRDefault="00933979" w:rsidP="001F11FA">
            <w:pPr>
              <w:rPr>
                <w:rFonts w:ascii="Century Gothic" w:hAnsi="Century Gothic"/>
                <w:sz w:val="24"/>
                <w:szCs w:val="24"/>
              </w:rPr>
            </w:pPr>
            <w:r>
              <w:rPr>
                <w:rFonts w:ascii="Century Gothic" w:hAnsi="Century Gothic"/>
                <w:sz w:val="24"/>
                <w:szCs w:val="24"/>
              </w:rPr>
              <w:t>On-going</w:t>
            </w:r>
          </w:p>
        </w:tc>
        <w:tc>
          <w:tcPr>
            <w:tcW w:w="2790" w:type="dxa"/>
          </w:tcPr>
          <w:p w14:paraId="435FACA1" w14:textId="77777777" w:rsidR="001F11FA" w:rsidRDefault="00933979" w:rsidP="001F11FA">
            <w:pPr>
              <w:rPr>
                <w:rFonts w:ascii="Century Gothic" w:hAnsi="Century Gothic"/>
                <w:sz w:val="24"/>
                <w:szCs w:val="24"/>
              </w:rPr>
            </w:pPr>
            <w:r>
              <w:rPr>
                <w:rFonts w:ascii="Century Gothic" w:hAnsi="Century Gothic"/>
                <w:sz w:val="24"/>
                <w:szCs w:val="24"/>
              </w:rPr>
              <w:t>Whole school team</w:t>
            </w:r>
          </w:p>
        </w:tc>
        <w:tc>
          <w:tcPr>
            <w:tcW w:w="2790" w:type="dxa"/>
          </w:tcPr>
          <w:p w14:paraId="486E7654" w14:textId="77777777" w:rsidR="001F11FA" w:rsidRDefault="00933979" w:rsidP="001F11FA">
            <w:pPr>
              <w:rPr>
                <w:rFonts w:ascii="Century Gothic" w:hAnsi="Century Gothic"/>
                <w:sz w:val="24"/>
                <w:szCs w:val="24"/>
              </w:rPr>
            </w:pPr>
            <w:r>
              <w:rPr>
                <w:rFonts w:ascii="Century Gothic" w:hAnsi="Century Gothic"/>
                <w:sz w:val="24"/>
                <w:szCs w:val="24"/>
              </w:rPr>
              <w:t>Evidence that appropriate considerations and reasonable adjustments have been made; parents can support, fully, their children in their education.</w:t>
            </w:r>
          </w:p>
        </w:tc>
      </w:tr>
    </w:tbl>
    <w:p w14:paraId="2E9778D4" w14:textId="77777777" w:rsidR="001F11FA" w:rsidRPr="001F11FA" w:rsidRDefault="001F11FA" w:rsidP="001F11FA">
      <w:pPr>
        <w:rPr>
          <w:rFonts w:ascii="Century Gothic" w:hAnsi="Century Gothic"/>
          <w:sz w:val="24"/>
          <w:szCs w:val="24"/>
        </w:rPr>
      </w:pPr>
    </w:p>
    <w:p w14:paraId="04032B3F" w14:textId="77777777" w:rsidR="00CA009F" w:rsidRPr="00CA009F" w:rsidRDefault="00CA009F" w:rsidP="00CA009F">
      <w:pPr>
        <w:jc w:val="both"/>
        <w:rPr>
          <w:rFonts w:ascii="Century Gothic" w:hAnsi="Century Gothic"/>
          <w:sz w:val="24"/>
          <w:szCs w:val="24"/>
        </w:rPr>
      </w:pPr>
    </w:p>
    <w:sectPr w:rsidR="00CA009F" w:rsidRPr="00CA009F" w:rsidSect="00137F2E">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mp;quot">
    <w:altName w:val="Cambria"/>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A80F2D"/>
    <w:multiLevelType w:val="hybridMultilevel"/>
    <w:tmpl w:val="B75E22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TcyMjYzNbUwsTQAAiUdpeDU4uLM/DyQAsNaAEHw9VwsAAAA"/>
  </w:docVars>
  <w:rsids>
    <w:rsidRoot w:val="00137F2E"/>
    <w:rsid w:val="00075876"/>
    <w:rsid w:val="000F731D"/>
    <w:rsid w:val="00137F2E"/>
    <w:rsid w:val="001F11FA"/>
    <w:rsid w:val="002E78F8"/>
    <w:rsid w:val="003522C8"/>
    <w:rsid w:val="00715C10"/>
    <w:rsid w:val="00807A5C"/>
    <w:rsid w:val="00852638"/>
    <w:rsid w:val="009205CE"/>
    <w:rsid w:val="00933979"/>
    <w:rsid w:val="0098656A"/>
    <w:rsid w:val="00AF41F1"/>
    <w:rsid w:val="00BF3141"/>
    <w:rsid w:val="00C016B4"/>
    <w:rsid w:val="00C14DB0"/>
    <w:rsid w:val="00CA009F"/>
    <w:rsid w:val="00D4009A"/>
    <w:rsid w:val="00E654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D3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7F2E"/>
    <w:pPr>
      <w:ind w:left="720"/>
      <w:contextualSpacing/>
    </w:pPr>
  </w:style>
  <w:style w:type="table" w:styleId="TableGrid">
    <w:name w:val="Table Grid"/>
    <w:basedOn w:val="TableNormal"/>
    <w:uiPriority w:val="39"/>
    <w:rsid w:val="000F73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65491"/>
    <w:pPr>
      <w:spacing w:after="0" w:line="240" w:lineRule="auto"/>
    </w:pPr>
    <w:rPr>
      <w:rFonts w:ascii="Calibri" w:eastAsia="Calibri" w:hAnsi="Calibri" w:cs="Times New Roman"/>
    </w:rPr>
  </w:style>
  <w:style w:type="paragraph" w:styleId="Header">
    <w:name w:val="header"/>
    <w:basedOn w:val="Normal"/>
    <w:link w:val="HeaderChar"/>
    <w:unhideWhenUsed/>
    <w:rsid w:val="00E65491"/>
    <w:pPr>
      <w:tabs>
        <w:tab w:val="center" w:pos="4513"/>
        <w:tab w:val="right" w:pos="9026"/>
      </w:tabs>
      <w:spacing w:after="200" w:line="276" w:lineRule="auto"/>
    </w:pPr>
    <w:rPr>
      <w:rFonts w:ascii="Calibri" w:eastAsia="Calibri" w:hAnsi="Calibri" w:cs="Times New Roman"/>
    </w:rPr>
  </w:style>
  <w:style w:type="character" w:customStyle="1" w:styleId="HeaderChar">
    <w:name w:val="Header Char"/>
    <w:basedOn w:val="DefaultParagraphFont"/>
    <w:link w:val="Header"/>
    <w:rsid w:val="00E65491"/>
    <w:rPr>
      <w:rFonts w:ascii="Calibri" w:eastAsia="Calibri" w:hAnsi="Calibri" w:cs="Times New Roman"/>
    </w:rPr>
  </w:style>
  <w:style w:type="paragraph" w:styleId="BalloonText">
    <w:name w:val="Balloon Text"/>
    <w:basedOn w:val="Normal"/>
    <w:link w:val="BalloonTextChar"/>
    <w:uiPriority w:val="99"/>
    <w:semiHidden/>
    <w:unhideWhenUsed/>
    <w:rsid w:val="00807A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7A5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7F2E"/>
    <w:pPr>
      <w:ind w:left="720"/>
      <w:contextualSpacing/>
    </w:pPr>
  </w:style>
  <w:style w:type="table" w:styleId="TableGrid">
    <w:name w:val="Table Grid"/>
    <w:basedOn w:val="TableNormal"/>
    <w:uiPriority w:val="39"/>
    <w:rsid w:val="000F73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65491"/>
    <w:pPr>
      <w:spacing w:after="0" w:line="240" w:lineRule="auto"/>
    </w:pPr>
    <w:rPr>
      <w:rFonts w:ascii="Calibri" w:eastAsia="Calibri" w:hAnsi="Calibri" w:cs="Times New Roman"/>
    </w:rPr>
  </w:style>
  <w:style w:type="paragraph" w:styleId="Header">
    <w:name w:val="header"/>
    <w:basedOn w:val="Normal"/>
    <w:link w:val="HeaderChar"/>
    <w:unhideWhenUsed/>
    <w:rsid w:val="00E65491"/>
    <w:pPr>
      <w:tabs>
        <w:tab w:val="center" w:pos="4513"/>
        <w:tab w:val="right" w:pos="9026"/>
      </w:tabs>
      <w:spacing w:after="200" w:line="276" w:lineRule="auto"/>
    </w:pPr>
    <w:rPr>
      <w:rFonts w:ascii="Calibri" w:eastAsia="Calibri" w:hAnsi="Calibri" w:cs="Times New Roman"/>
    </w:rPr>
  </w:style>
  <w:style w:type="character" w:customStyle="1" w:styleId="HeaderChar">
    <w:name w:val="Header Char"/>
    <w:basedOn w:val="DefaultParagraphFont"/>
    <w:link w:val="Header"/>
    <w:rsid w:val="00E65491"/>
    <w:rPr>
      <w:rFonts w:ascii="Calibri" w:eastAsia="Calibri" w:hAnsi="Calibri" w:cs="Times New Roman"/>
    </w:rPr>
  </w:style>
  <w:style w:type="paragraph" w:styleId="BalloonText">
    <w:name w:val="Balloon Text"/>
    <w:basedOn w:val="Normal"/>
    <w:link w:val="BalloonTextChar"/>
    <w:uiPriority w:val="99"/>
    <w:semiHidden/>
    <w:unhideWhenUsed/>
    <w:rsid w:val="00807A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7A5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yperlink" Target="https://plumptonrobins.wordpres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1052</Words>
  <Characters>6001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East Sussex County Council</Company>
  <LinksUpToDate>false</LinksUpToDate>
  <CharactersWithSpaces>7039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Caitlin Yapp</dc:creator>
  <cp:lastModifiedBy>Schoolname</cp:lastModifiedBy>
  <cp:revision>2</cp:revision>
  <dcterms:created xsi:type="dcterms:W3CDTF">2020-10-15T08:23:00Z</dcterms:created>
  <dcterms:modified xsi:type="dcterms:W3CDTF">2020-10-15T08:23:00Z</dcterms:modified>
</cp:coreProperties>
</file>